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4876" w:rsidRDefault="00884876" w:rsidP="00884876">
      <w:pPr>
        <w:keepLines/>
        <w:suppressLineNumbers/>
        <w:tabs>
          <w:tab w:val="left" w:pos="0"/>
        </w:tabs>
        <w:snapToGrid w:val="0"/>
        <w:ind w:left="34"/>
        <w:rPr>
          <w:sz w:val="24"/>
          <w:shd w:val="clear" w:color="auto" w:fill="FFFFFF"/>
        </w:rPr>
      </w:pPr>
    </w:p>
    <w:p w:rsidR="00BE0411" w:rsidRDefault="00BE0411" w:rsidP="00BE0411">
      <w:pPr>
        <w:suppressAutoHyphens/>
        <w:spacing w:after="200" w:line="276" w:lineRule="auto"/>
        <w:jc w:val="center"/>
        <w:rPr>
          <w:rFonts w:eastAsia="Times New Roman"/>
          <w:sz w:val="24"/>
          <w:szCs w:val="24"/>
          <w:u w:val="single"/>
          <w:lang w:eastAsia="ar-SA"/>
        </w:rPr>
      </w:pPr>
      <w:r w:rsidRPr="00F804CE">
        <w:rPr>
          <w:rFonts w:eastAsia="Times New Roman"/>
          <w:sz w:val="24"/>
          <w:szCs w:val="24"/>
          <w:u w:val="single"/>
          <w:lang w:eastAsia="ar-SA"/>
        </w:rPr>
        <w:t>Филиал ПАО «МРСК Центра и Приволжья» - «Калугаэнерго»</w:t>
      </w:r>
    </w:p>
    <w:p w:rsidR="004E4ED3" w:rsidRPr="00F804CE" w:rsidRDefault="004E4ED3" w:rsidP="00BE0411">
      <w:pPr>
        <w:suppressAutoHyphens/>
        <w:spacing w:after="200" w:line="276" w:lineRule="auto"/>
        <w:jc w:val="center"/>
        <w:rPr>
          <w:rFonts w:eastAsia="Times New Roman"/>
          <w:sz w:val="24"/>
          <w:szCs w:val="24"/>
          <w:u w:val="single"/>
          <w:lang w:eastAsia="ar-SA"/>
        </w:rPr>
      </w:pPr>
    </w:p>
    <w:tbl>
      <w:tblPr>
        <w:tblW w:w="10065" w:type="dxa"/>
        <w:tblInd w:w="108" w:type="dxa"/>
        <w:tblLook w:val="0000" w:firstRow="0" w:lastRow="0" w:firstColumn="0" w:lastColumn="0" w:noHBand="0" w:noVBand="0"/>
      </w:tblPr>
      <w:tblGrid>
        <w:gridCol w:w="5245"/>
        <w:gridCol w:w="4820"/>
      </w:tblGrid>
      <w:tr w:rsidR="00BE0411" w:rsidRPr="00F804CE" w:rsidTr="00C54BCF">
        <w:trPr>
          <w:trHeight w:val="2010"/>
        </w:trPr>
        <w:tc>
          <w:tcPr>
            <w:tcW w:w="5245" w:type="dxa"/>
          </w:tcPr>
          <w:p w:rsidR="00CF4F37" w:rsidRPr="00F804CE" w:rsidRDefault="00CF4F37" w:rsidP="00CF4F37">
            <w:pPr>
              <w:suppressAutoHyphens/>
              <w:rPr>
                <w:rFonts w:eastAsia="Times New Roman"/>
                <w:bCs/>
                <w:sz w:val="20"/>
                <w:szCs w:val="20"/>
                <w:lang w:eastAsia="ar-SA"/>
              </w:rPr>
            </w:pPr>
            <w:r w:rsidRPr="00F804CE">
              <w:rPr>
                <w:rFonts w:eastAsia="Times New Roman"/>
                <w:bCs/>
                <w:sz w:val="20"/>
                <w:szCs w:val="20"/>
                <w:lang w:eastAsia="ar-SA"/>
              </w:rPr>
              <w:t>УТВЕРЖДАЮ:</w:t>
            </w:r>
          </w:p>
          <w:p w:rsidR="00CF4F37" w:rsidRPr="00F804CE" w:rsidRDefault="001B29DE" w:rsidP="00CF4F37">
            <w:pPr>
              <w:suppressAutoHyphens/>
              <w:rPr>
                <w:rFonts w:eastAsia="Times New Roman"/>
                <w:sz w:val="20"/>
                <w:szCs w:val="20"/>
                <w:lang w:eastAsia="ar-SA"/>
              </w:rPr>
            </w:pPr>
            <w:r>
              <w:rPr>
                <w:rFonts w:eastAsia="Times New Roman"/>
                <w:sz w:val="20"/>
                <w:szCs w:val="20"/>
                <w:lang w:eastAsia="ar-SA"/>
              </w:rPr>
              <w:t>Врио п</w:t>
            </w:r>
            <w:r w:rsidR="00CF4F37" w:rsidRPr="00F804CE">
              <w:rPr>
                <w:rFonts w:eastAsia="Times New Roman"/>
                <w:sz w:val="20"/>
                <w:szCs w:val="20"/>
                <w:lang w:eastAsia="ar-SA"/>
              </w:rPr>
              <w:t>ерв</w:t>
            </w:r>
            <w:r>
              <w:rPr>
                <w:rFonts w:eastAsia="Times New Roman"/>
                <w:sz w:val="20"/>
                <w:szCs w:val="20"/>
                <w:lang w:eastAsia="ar-SA"/>
              </w:rPr>
              <w:t>ого</w:t>
            </w:r>
            <w:r w:rsidR="00CF4F37" w:rsidRPr="00F804CE">
              <w:rPr>
                <w:rFonts w:eastAsia="Times New Roman"/>
                <w:sz w:val="20"/>
                <w:szCs w:val="20"/>
                <w:lang w:eastAsia="ar-SA"/>
              </w:rPr>
              <w:t xml:space="preserve"> заместител</w:t>
            </w:r>
            <w:r>
              <w:rPr>
                <w:rFonts w:eastAsia="Times New Roman"/>
                <w:sz w:val="20"/>
                <w:szCs w:val="20"/>
                <w:lang w:eastAsia="ar-SA"/>
              </w:rPr>
              <w:t>я</w:t>
            </w:r>
            <w:r w:rsidR="00CF4F37" w:rsidRPr="00F804CE">
              <w:rPr>
                <w:rFonts w:eastAsia="Times New Roman"/>
                <w:sz w:val="20"/>
                <w:szCs w:val="20"/>
                <w:lang w:eastAsia="ar-SA"/>
              </w:rPr>
              <w:t xml:space="preserve"> директора – </w:t>
            </w:r>
          </w:p>
          <w:p w:rsidR="00CF4F37" w:rsidRPr="00F804CE" w:rsidRDefault="00CF4F37" w:rsidP="00CF4F37">
            <w:pPr>
              <w:suppressAutoHyphens/>
              <w:rPr>
                <w:rFonts w:eastAsia="Times New Roman"/>
                <w:sz w:val="20"/>
                <w:szCs w:val="20"/>
                <w:lang w:eastAsia="ar-SA"/>
              </w:rPr>
            </w:pPr>
            <w:r w:rsidRPr="00F804CE">
              <w:rPr>
                <w:rFonts w:eastAsia="Times New Roman"/>
                <w:sz w:val="20"/>
                <w:szCs w:val="20"/>
                <w:lang w:eastAsia="ar-SA"/>
              </w:rPr>
              <w:t>Главн</w:t>
            </w:r>
            <w:r w:rsidR="001B29DE">
              <w:rPr>
                <w:rFonts w:eastAsia="Times New Roman"/>
                <w:sz w:val="20"/>
                <w:szCs w:val="20"/>
                <w:lang w:eastAsia="ar-SA"/>
              </w:rPr>
              <w:t>ого</w:t>
            </w:r>
            <w:r w:rsidRPr="00F804CE">
              <w:rPr>
                <w:rFonts w:eastAsia="Times New Roman"/>
                <w:sz w:val="20"/>
                <w:szCs w:val="20"/>
                <w:lang w:eastAsia="ar-SA"/>
              </w:rPr>
              <w:t xml:space="preserve"> инженер</w:t>
            </w:r>
            <w:r w:rsidR="001B29DE">
              <w:rPr>
                <w:rFonts w:eastAsia="Times New Roman"/>
                <w:sz w:val="20"/>
                <w:szCs w:val="20"/>
                <w:lang w:eastAsia="ar-SA"/>
              </w:rPr>
              <w:t>а</w:t>
            </w:r>
            <w:r w:rsidRPr="00F804CE">
              <w:rPr>
                <w:rFonts w:eastAsia="Times New Roman"/>
                <w:sz w:val="20"/>
                <w:szCs w:val="20"/>
                <w:lang w:eastAsia="ar-SA"/>
              </w:rPr>
              <w:t xml:space="preserve"> филиала «Калугаэнерго» </w:t>
            </w:r>
          </w:p>
          <w:p w:rsidR="00CF4F37" w:rsidRDefault="00CF4F37" w:rsidP="00CF4F37">
            <w:pPr>
              <w:suppressAutoHyphens/>
              <w:rPr>
                <w:rFonts w:eastAsia="Times New Roman"/>
                <w:sz w:val="20"/>
                <w:szCs w:val="20"/>
                <w:lang w:eastAsia="ar-SA"/>
              </w:rPr>
            </w:pPr>
            <w:r w:rsidRPr="00F804CE">
              <w:rPr>
                <w:rFonts w:eastAsia="Times New Roman"/>
                <w:sz w:val="20"/>
                <w:szCs w:val="20"/>
                <w:lang w:eastAsia="ar-SA"/>
              </w:rPr>
              <w:t>ПАО «МРСК Центра и Приволжья»</w:t>
            </w:r>
          </w:p>
          <w:p w:rsidR="00CF4F37" w:rsidRPr="00F804CE" w:rsidRDefault="00CF4F37" w:rsidP="00CF4F37">
            <w:pPr>
              <w:suppressAutoHyphens/>
              <w:rPr>
                <w:rFonts w:eastAsia="Times New Roman"/>
                <w:sz w:val="20"/>
                <w:szCs w:val="20"/>
                <w:lang w:eastAsia="ar-SA"/>
              </w:rPr>
            </w:pPr>
          </w:p>
          <w:p w:rsidR="00CF4F37" w:rsidRPr="00F804CE" w:rsidRDefault="00CF4F37" w:rsidP="00CF4F37">
            <w:pPr>
              <w:suppressAutoHyphens/>
              <w:rPr>
                <w:rFonts w:eastAsia="Times New Roman"/>
                <w:sz w:val="20"/>
                <w:szCs w:val="20"/>
                <w:lang w:eastAsia="ar-SA"/>
              </w:rPr>
            </w:pPr>
            <w:r w:rsidRPr="00F804CE">
              <w:rPr>
                <w:rFonts w:eastAsia="Times New Roman"/>
                <w:sz w:val="20"/>
                <w:szCs w:val="20"/>
                <w:lang w:eastAsia="ar-SA"/>
              </w:rPr>
              <w:t>_______________________ / В.</w:t>
            </w:r>
            <w:r w:rsidR="001B29DE">
              <w:rPr>
                <w:rFonts w:eastAsia="Times New Roman"/>
                <w:sz w:val="20"/>
                <w:szCs w:val="20"/>
                <w:lang w:eastAsia="ar-SA"/>
              </w:rPr>
              <w:t>Н</w:t>
            </w:r>
            <w:r w:rsidRPr="00F804CE">
              <w:rPr>
                <w:rFonts w:eastAsia="Times New Roman"/>
                <w:sz w:val="20"/>
                <w:szCs w:val="20"/>
                <w:lang w:eastAsia="ar-SA"/>
              </w:rPr>
              <w:t xml:space="preserve">. </w:t>
            </w:r>
            <w:r w:rsidR="001B29DE">
              <w:rPr>
                <w:rFonts w:eastAsia="Times New Roman"/>
                <w:sz w:val="20"/>
                <w:szCs w:val="20"/>
                <w:lang w:eastAsia="ar-SA"/>
              </w:rPr>
              <w:t>Комков</w:t>
            </w:r>
            <w:r w:rsidRPr="00F804CE">
              <w:rPr>
                <w:rFonts w:eastAsia="Times New Roman"/>
                <w:sz w:val="20"/>
                <w:szCs w:val="20"/>
                <w:lang w:eastAsia="ar-SA"/>
              </w:rPr>
              <w:t xml:space="preserve"> /</w:t>
            </w:r>
          </w:p>
          <w:p w:rsidR="00CF4F37" w:rsidRPr="00F804CE" w:rsidRDefault="00CF4F37" w:rsidP="00CF4F37">
            <w:pPr>
              <w:suppressAutoHyphens/>
              <w:rPr>
                <w:rFonts w:eastAsia="Times New Roman"/>
                <w:sz w:val="20"/>
                <w:szCs w:val="20"/>
                <w:vertAlign w:val="superscript"/>
                <w:lang w:eastAsia="ar-SA"/>
              </w:rPr>
            </w:pPr>
            <w:r w:rsidRPr="00F804CE">
              <w:rPr>
                <w:rFonts w:eastAsia="Times New Roman"/>
                <w:sz w:val="20"/>
                <w:szCs w:val="20"/>
                <w:vertAlign w:val="superscript"/>
                <w:lang w:eastAsia="ar-SA"/>
              </w:rPr>
              <w:t xml:space="preserve">                           (подпись)                                         </w:t>
            </w:r>
          </w:p>
          <w:p w:rsidR="00BE0411" w:rsidRPr="00F804CE" w:rsidRDefault="00CF4F37" w:rsidP="002B7647">
            <w:pPr>
              <w:suppressAutoHyphens/>
              <w:ind w:right="459"/>
              <w:rPr>
                <w:rFonts w:eastAsia="Times New Roman"/>
                <w:sz w:val="20"/>
                <w:szCs w:val="20"/>
                <w:lang w:eastAsia="ar-SA"/>
              </w:rPr>
            </w:pPr>
            <w:r w:rsidRPr="00F804CE">
              <w:rPr>
                <w:rFonts w:eastAsia="Times New Roman"/>
                <w:sz w:val="20"/>
                <w:szCs w:val="20"/>
                <w:lang w:eastAsia="ar-SA"/>
              </w:rPr>
              <w:t>« ____ » ______________ 20</w:t>
            </w:r>
            <w:r w:rsidR="002B7647">
              <w:rPr>
                <w:rFonts w:eastAsia="Times New Roman"/>
                <w:sz w:val="20"/>
                <w:szCs w:val="20"/>
                <w:lang w:eastAsia="ar-SA"/>
              </w:rPr>
              <w:t>20</w:t>
            </w:r>
            <w:r w:rsidRPr="00F804CE">
              <w:rPr>
                <w:rFonts w:eastAsia="Times New Roman"/>
                <w:sz w:val="20"/>
                <w:szCs w:val="20"/>
                <w:lang w:eastAsia="ar-SA"/>
              </w:rPr>
              <w:t xml:space="preserve"> г.</w:t>
            </w:r>
          </w:p>
        </w:tc>
        <w:tc>
          <w:tcPr>
            <w:tcW w:w="4820" w:type="dxa"/>
          </w:tcPr>
          <w:p w:rsidR="00CF4F37" w:rsidRPr="00E25212" w:rsidRDefault="00CF4F37" w:rsidP="00CF4F37">
            <w:pPr>
              <w:ind w:right="459"/>
              <w:rPr>
                <w:sz w:val="20"/>
                <w:szCs w:val="20"/>
              </w:rPr>
            </w:pPr>
            <w:r w:rsidRPr="00E25212">
              <w:rPr>
                <w:sz w:val="20"/>
                <w:szCs w:val="20"/>
              </w:rPr>
              <w:t>СОГЛАСОВАНО:</w:t>
            </w:r>
          </w:p>
          <w:p w:rsidR="00CF4F37" w:rsidRPr="00E25212" w:rsidRDefault="00CF4F37" w:rsidP="00CF4F37">
            <w:pPr>
              <w:ind w:hanging="4"/>
              <w:rPr>
                <w:sz w:val="20"/>
                <w:szCs w:val="20"/>
              </w:rPr>
            </w:pPr>
            <w:r w:rsidRPr="00E25212">
              <w:rPr>
                <w:sz w:val="20"/>
                <w:szCs w:val="20"/>
              </w:rPr>
              <w:t>Заместитель директора по капитальному строительству филиала «Калугаэнерго»</w:t>
            </w:r>
          </w:p>
          <w:p w:rsidR="00CF4F37" w:rsidRPr="00E25212" w:rsidRDefault="00CF4F37" w:rsidP="00CF4F37">
            <w:pPr>
              <w:ind w:hanging="4"/>
              <w:rPr>
                <w:sz w:val="20"/>
                <w:szCs w:val="20"/>
              </w:rPr>
            </w:pPr>
            <w:r w:rsidRPr="00E25212">
              <w:rPr>
                <w:sz w:val="20"/>
                <w:szCs w:val="20"/>
              </w:rPr>
              <w:t>ПАО «МРСК Центра и Приволжья»</w:t>
            </w:r>
          </w:p>
          <w:p w:rsidR="00CF4F37" w:rsidRPr="00E25212" w:rsidRDefault="00CF4F37" w:rsidP="00CF4F37">
            <w:pPr>
              <w:ind w:right="459"/>
              <w:rPr>
                <w:sz w:val="20"/>
                <w:szCs w:val="20"/>
              </w:rPr>
            </w:pPr>
          </w:p>
          <w:p w:rsidR="00CF4F37" w:rsidRPr="00104F3F" w:rsidRDefault="00CF4F37" w:rsidP="00CF4F37">
            <w:pPr>
              <w:ind w:right="459"/>
              <w:rPr>
                <w:sz w:val="20"/>
                <w:szCs w:val="20"/>
              </w:rPr>
            </w:pPr>
            <w:r w:rsidRPr="00E25212">
              <w:rPr>
                <w:sz w:val="20"/>
                <w:szCs w:val="20"/>
              </w:rPr>
              <w:t>_____________________ / Е.К. Грачева/</w:t>
            </w:r>
          </w:p>
          <w:p w:rsidR="00CF4F37" w:rsidRPr="00104F3F" w:rsidRDefault="00CF4F37" w:rsidP="00CF4F37">
            <w:pPr>
              <w:ind w:hanging="4"/>
              <w:rPr>
                <w:sz w:val="20"/>
                <w:szCs w:val="20"/>
                <w:vertAlign w:val="superscript"/>
              </w:rPr>
            </w:pPr>
            <w:r w:rsidRPr="00104F3F">
              <w:rPr>
                <w:sz w:val="20"/>
                <w:szCs w:val="20"/>
                <w:vertAlign w:val="superscript"/>
              </w:rPr>
              <w:t xml:space="preserve">                           (подпись)                               </w:t>
            </w:r>
          </w:p>
          <w:p w:rsidR="00BE0411" w:rsidRPr="00F804CE" w:rsidRDefault="00CF4F37" w:rsidP="002B7647">
            <w:pPr>
              <w:suppressAutoHyphens/>
              <w:jc w:val="both"/>
              <w:rPr>
                <w:rFonts w:eastAsia="Times New Roman"/>
                <w:sz w:val="20"/>
                <w:szCs w:val="20"/>
                <w:lang w:eastAsia="ar-SA"/>
              </w:rPr>
            </w:pPr>
            <w:r w:rsidRPr="00104F3F">
              <w:rPr>
                <w:sz w:val="20"/>
                <w:szCs w:val="20"/>
              </w:rPr>
              <w:t>« ____ » ______________ 20</w:t>
            </w:r>
            <w:r w:rsidR="002B7647">
              <w:rPr>
                <w:sz w:val="20"/>
                <w:szCs w:val="20"/>
              </w:rPr>
              <w:t>20</w:t>
            </w:r>
            <w:r w:rsidRPr="00104F3F">
              <w:rPr>
                <w:sz w:val="20"/>
                <w:szCs w:val="20"/>
              </w:rPr>
              <w:t xml:space="preserve"> г.</w:t>
            </w:r>
          </w:p>
        </w:tc>
      </w:tr>
      <w:tr w:rsidR="00BE0411" w:rsidRPr="00F804CE" w:rsidTr="00631154">
        <w:trPr>
          <w:trHeight w:val="2837"/>
        </w:trPr>
        <w:tc>
          <w:tcPr>
            <w:tcW w:w="5245" w:type="dxa"/>
          </w:tcPr>
          <w:p w:rsidR="00BE0411" w:rsidRPr="00F804CE" w:rsidRDefault="00BE0411" w:rsidP="00CF4F37">
            <w:pPr>
              <w:suppressAutoHyphens/>
              <w:ind w:right="459"/>
              <w:rPr>
                <w:rFonts w:eastAsia="Times New Roman"/>
                <w:bCs/>
                <w:sz w:val="20"/>
                <w:szCs w:val="20"/>
                <w:lang w:eastAsia="ar-SA"/>
              </w:rPr>
            </w:pPr>
          </w:p>
          <w:p w:rsidR="00CF4F37" w:rsidRPr="001B64A9" w:rsidRDefault="00CF4F37" w:rsidP="00CF4F37">
            <w:pPr>
              <w:suppressAutoHyphens/>
              <w:ind w:right="459"/>
              <w:rPr>
                <w:rFonts w:eastAsia="Times New Roman"/>
                <w:bCs/>
                <w:sz w:val="20"/>
                <w:szCs w:val="20"/>
                <w:lang w:eastAsia="ar-SA"/>
              </w:rPr>
            </w:pPr>
            <w:r w:rsidRPr="001B64A9">
              <w:rPr>
                <w:rFonts w:eastAsia="Times New Roman"/>
                <w:bCs/>
                <w:sz w:val="20"/>
                <w:szCs w:val="20"/>
                <w:lang w:eastAsia="ar-SA"/>
              </w:rPr>
              <w:t>СОГЛАСОВАНО:</w:t>
            </w:r>
          </w:p>
          <w:p w:rsidR="00CF4F37" w:rsidRPr="001B64A9" w:rsidRDefault="00CF4F37" w:rsidP="00CF4F37">
            <w:pPr>
              <w:suppressAutoHyphens/>
              <w:ind w:right="459"/>
              <w:rPr>
                <w:rFonts w:eastAsia="Times New Roman"/>
                <w:sz w:val="20"/>
                <w:szCs w:val="20"/>
                <w:lang w:eastAsia="ar-SA"/>
              </w:rPr>
            </w:pPr>
            <w:r w:rsidRPr="001B64A9">
              <w:rPr>
                <w:rFonts w:eastAsia="Times New Roman"/>
                <w:sz w:val="20"/>
                <w:szCs w:val="20"/>
                <w:lang w:eastAsia="ar-SA"/>
              </w:rPr>
              <w:t xml:space="preserve">Начальник управления корпоративных и технологических автоматизированных систем управления филиала «Калугаэнерго» </w:t>
            </w:r>
          </w:p>
          <w:p w:rsidR="00CF4F37" w:rsidRPr="001B64A9" w:rsidRDefault="00CF4F37" w:rsidP="00CF4F37">
            <w:pPr>
              <w:suppressAutoHyphens/>
              <w:ind w:right="459"/>
              <w:rPr>
                <w:rFonts w:eastAsia="Times New Roman"/>
                <w:sz w:val="20"/>
                <w:szCs w:val="20"/>
                <w:lang w:eastAsia="ar-SA"/>
              </w:rPr>
            </w:pPr>
            <w:r w:rsidRPr="001B64A9">
              <w:rPr>
                <w:rFonts w:eastAsia="Times New Roman"/>
                <w:sz w:val="20"/>
                <w:szCs w:val="20"/>
                <w:lang w:eastAsia="ar-SA"/>
              </w:rPr>
              <w:t>ПАО «МРСК Центра и Приволжья»</w:t>
            </w:r>
          </w:p>
          <w:p w:rsidR="00CF4F37" w:rsidRPr="001B64A9" w:rsidRDefault="00CF4F37" w:rsidP="00CF4F37">
            <w:pPr>
              <w:suppressAutoHyphens/>
              <w:ind w:right="459"/>
              <w:rPr>
                <w:rFonts w:eastAsia="Times New Roman"/>
                <w:sz w:val="20"/>
                <w:szCs w:val="20"/>
                <w:lang w:eastAsia="ar-SA"/>
              </w:rPr>
            </w:pPr>
          </w:p>
          <w:p w:rsidR="00CF4F37" w:rsidRPr="001B64A9" w:rsidRDefault="00CF4F37" w:rsidP="00CF4F37">
            <w:pPr>
              <w:suppressAutoHyphens/>
              <w:ind w:right="459"/>
              <w:rPr>
                <w:rFonts w:eastAsia="Times New Roman"/>
                <w:sz w:val="20"/>
                <w:szCs w:val="20"/>
                <w:lang w:eastAsia="ar-SA"/>
              </w:rPr>
            </w:pPr>
            <w:r w:rsidRPr="001B64A9">
              <w:rPr>
                <w:rFonts w:eastAsia="Times New Roman"/>
                <w:sz w:val="20"/>
                <w:szCs w:val="20"/>
                <w:lang w:eastAsia="ar-SA"/>
              </w:rPr>
              <w:t>_____________________ /А.В. Виноградов /</w:t>
            </w:r>
          </w:p>
          <w:p w:rsidR="00CF4F37" w:rsidRPr="001B64A9" w:rsidRDefault="00CF4F37" w:rsidP="00CF4F37">
            <w:pPr>
              <w:suppressAutoHyphens/>
              <w:ind w:right="459"/>
              <w:rPr>
                <w:rFonts w:eastAsia="Times New Roman"/>
                <w:sz w:val="20"/>
                <w:szCs w:val="20"/>
                <w:vertAlign w:val="superscript"/>
                <w:lang w:eastAsia="ar-SA"/>
              </w:rPr>
            </w:pPr>
            <w:r w:rsidRPr="001B64A9">
              <w:rPr>
                <w:rFonts w:eastAsia="Times New Roman"/>
                <w:sz w:val="20"/>
                <w:szCs w:val="20"/>
                <w:vertAlign w:val="superscript"/>
                <w:lang w:eastAsia="ar-SA"/>
              </w:rPr>
              <w:t xml:space="preserve">                       (подпись)                             </w:t>
            </w:r>
          </w:p>
          <w:p w:rsidR="00BE0411" w:rsidRPr="001B64A9" w:rsidRDefault="00CF4F37" w:rsidP="002B7647">
            <w:pPr>
              <w:suppressAutoHyphens/>
              <w:ind w:right="459"/>
              <w:rPr>
                <w:rFonts w:eastAsia="Times New Roman"/>
                <w:bCs/>
                <w:sz w:val="20"/>
                <w:szCs w:val="20"/>
                <w:lang w:eastAsia="ar-SA"/>
              </w:rPr>
            </w:pPr>
            <w:r w:rsidRPr="001B64A9">
              <w:rPr>
                <w:rFonts w:eastAsia="Times New Roman"/>
                <w:sz w:val="20"/>
                <w:szCs w:val="20"/>
                <w:lang w:eastAsia="ar-SA"/>
              </w:rPr>
              <w:t xml:space="preserve"> «_____»</w:t>
            </w:r>
            <w:r w:rsidRPr="001B64A9">
              <w:rPr>
                <w:rFonts w:eastAsia="Times New Roman"/>
                <w:sz w:val="20"/>
                <w:szCs w:val="20"/>
                <w:u w:val="single"/>
                <w:lang w:eastAsia="ar-SA"/>
              </w:rPr>
              <w:t xml:space="preserve">                           </w:t>
            </w:r>
            <w:r w:rsidRPr="001B64A9">
              <w:rPr>
                <w:rFonts w:eastAsia="Times New Roman"/>
                <w:sz w:val="20"/>
                <w:szCs w:val="20"/>
                <w:lang w:eastAsia="ar-SA"/>
              </w:rPr>
              <w:t xml:space="preserve"> 20</w:t>
            </w:r>
            <w:r w:rsidR="002B7647" w:rsidRPr="001B64A9">
              <w:rPr>
                <w:rFonts w:eastAsia="Times New Roman"/>
                <w:sz w:val="20"/>
                <w:szCs w:val="20"/>
                <w:lang w:eastAsia="ar-SA"/>
              </w:rPr>
              <w:t>20</w:t>
            </w:r>
            <w:r w:rsidRPr="001B64A9">
              <w:rPr>
                <w:rFonts w:eastAsia="Times New Roman"/>
                <w:sz w:val="20"/>
                <w:szCs w:val="20"/>
                <w:lang w:eastAsia="ar-SA"/>
              </w:rPr>
              <w:t xml:space="preserve"> г.</w:t>
            </w:r>
          </w:p>
        </w:tc>
        <w:tc>
          <w:tcPr>
            <w:tcW w:w="4820" w:type="dxa"/>
          </w:tcPr>
          <w:p w:rsidR="00CF4F37" w:rsidRPr="001B64A9" w:rsidRDefault="00CF4F37" w:rsidP="00CF4F37">
            <w:pPr>
              <w:suppressAutoHyphens/>
              <w:rPr>
                <w:rFonts w:eastAsia="Times New Roman"/>
                <w:bCs/>
                <w:sz w:val="20"/>
                <w:szCs w:val="20"/>
                <w:lang w:eastAsia="ar-SA"/>
              </w:rPr>
            </w:pPr>
          </w:p>
          <w:p w:rsidR="00CF4F37" w:rsidRPr="001B64A9" w:rsidRDefault="00CF4F37" w:rsidP="00CF4F37">
            <w:pPr>
              <w:suppressAutoHyphens/>
              <w:rPr>
                <w:rFonts w:eastAsia="Times New Roman"/>
                <w:bCs/>
                <w:sz w:val="20"/>
                <w:szCs w:val="20"/>
                <w:lang w:eastAsia="ar-SA"/>
              </w:rPr>
            </w:pPr>
            <w:r w:rsidRPr="001B64A9">
              <w:rPr>
                <w:rFonts w:eastAsia="Times New Roman"/>
                <w:bCs/>
                <w:sz w:val="20"/>
                <w:szCs w:val="20"/>
                <w:lang w:eastAsia="ar-SA"/>
              </w:rPr>
              <w:t>СОГЛАСОВАНО:</w:t>
            </w:r>
          </w:p>
          <w:p w:rsidR="00CF4F37" w:rsidRPr="001B64A9" w:rsidRDefault="001B29DE" w:rsidP="00CF4F37">
            <w:pPr>
              <w:suppressAutoHyphens/>
              <w:rPr>
                <w:rFonts w:eastAsia="Times New Roman"/>
                <w:sz w:val="20"/>
                <w:szCs w:val="20"/>
                <w:lang w:eastAsia="ar-SA"/>
              </w:rPr>
            </w:pPr>
            <w:r>
              <w:rPr>
                <w:rFonts w:eastAsia="Times New Roman"/>
                <w:sz w:val="20"/>
                <w:szCs w:val="20"/>
                <w:lang w:eastAsia="ar-SA"/>
              </w:rPr>
              <w:t>Н</w:t>
            </w:r>
            <w:r w:rsidR="001B64A9" w:rsidRPr="001B64A9">
              <w:rPr>
                <w:rFonts w:eastAsia="Times New Roman"/>
                <w:sz w:val="20"/>
                <w:szCs w:val="20"/>
                <w:lang w:eastAsia="ar-SA"/>
              </w:rPr>
              <w:t>ачальника Управления логистики и МТО</w:t>
            </w:r>
            <w:r w:rsidR="00CF4F37" w:rsidRPr="001B64A9">
              <w:rPr>
                <w:rFonts w:eastAsia="Times New Roman"/>
                <w:sz w:val="20"/>
                <w:szCs w:val="20"/>
                <w:lang w:eastAsia="ar-SA"/>
              </w:rPr>
              <w:t xml:space="preserve"> </w:t>
            </w:r>
          </w:p>
          <w:p w:rsidR="001B64A9" w:rsidRPr="001B64A9" w:rsidRDefault="001B64A9" w:rsidP="001B64A9">
            <w:pPr>
              <w:suppressAutoHyphens/>
              <w:ind w:right="459"/>
              <w:rPr>
                <w:rFonts w:eastAsia="Times New Roman"/>
                <w:sz w:val="20"/>
                <w:szCs w:val="20"/>
                <w:lang w:eastAsia="ar-SA"/>
              </w:rPr>
            </w:pPr>
            <w:r w:rsidRPr="001B64A9">
              <w:rPr>
                <w:rFonts w:eastAsia="Times New Roman"/>
                <w:sz w:val="20"/>
                <w:szCs w:val="20"/>
                <w:lang w:eastAsia="ar-SA"/>
              </w:rPr>
              <w:t xml:space="preserve">филиала «Калугаэнерго» </w:t>
            </w:r>
          </w:p>
          <w:p w:rsidR="00CF4F37" w:rsidRPr="001B64A9" w:rsidRDefault="00CF4F37" w:rsidP="00CF4F37">
            <w:pPr>
              <w:suppressAutoHyphens/>
              <w:rPr>
                <w:rFonts w:eastAsia="Times New Roman"/>
                <w:sz w:val="20"/>
                <w:szCs w:val="20"/>
                <w:lang w:eastAsia="ar-SA"/>
              </w:rPr>
            </w:pPr>
            <w:r w:rsidRPr="001B64A9">
              <w:rPr>
                <w:rFonts w:eastAsia="Times New Roman"/>
                <w:sz w:val="20"/>
                <w:szCs w:val="20"/>
                <w:lang w:eastAsia="ar-SA"/>
              </w:rPr>
              <w:t>ПАО «МРСК Центра и Приволжья»</w:t>
            </w:r>
          </w:p>
          <w:p w:rsidR="00CF4F37" w:rsidRPr="001B64A9" w:rsidRDefault="00CF4F37" w:rsidP="00CF4F37">
            <w:pPr>
              <w:suppressAutoHyphens/>
              <w:rPr>
                <w:rFonts w:eastAsia="Times New Roman"/>
                <w:sz w:val="20"/>
                <w:szCs w:val="20"/>
                <w:lang w:eastAsia="ar-SA"/>
              </w:rPr>
            </w:pPr>
          </w:p>
          <w:p w:rsidR="00CF4F37" w:rsidRPr="001B64A9" w:rsidRDefault="00CF4F37" w:rsidP="00CF4F37">
            <w:pPr>
              <w:suppressAutoHyphens/>
              <w:rPr>
                <w:rFonts w:eastAsia="Times New Roman"/>
                <w:sz w:val="20"/>
                <w:szCs w:val="20"/>
                <w:lang w:eastAsia="ar-SA"/>
              </w:rPr>
            </w:pPr>
            <w:r w:rsidRPr="001B64A9">
              <w:rPr>
                <w:rFonts w:eastAsia="Times New Roman"/>
                <w:sz w:val="20"/>
                <w:szCs w:val="20"/>
                <w:lang w:eastAsia="ar-SA"/>
              </w:rPr>
              <w:t>_____________________ /</w:t>
            </w:r>
            <w:r w:rsidR="001B64A9" w:rsidRPr="001B64A9">
              <w:rPr>
                <w:rFonts w:eastAsia="Times New Roman"/>
                <w:sz w:val="20"/>
                <w:szCs w:val="20"/>
                <w:lang w:eastAsia="ar-SA"/>
              </w:rPr>
              <w:t>Б</w:t>
            </w:r>
            <w:r w:rsidRPr="001B64A9">
              <w:rPr>
                <w:rFonts w:eastAsia="Times New Roman"/>
                <w:sz w:val="20"/>
                <w:szCs w:val="20"/>
                <w:lang w:eastAsia="ar-SA"/>
              </w:rPr>
              <w:t>.</w:t>
            </w:r>
            <w:r w:rsidR="001B64A9" w:rsidRPr="001B64A9">
              <w:rPr>
                <w:rFonts w:eastAsia="Times New Roman"/>
                <w:sz w:val="20"/>
                <w:szCs w:val="20"/>
                <w:lang w:eastAsia="ar-SA"/>
              </w:rPr>
              <w:t>В</w:t>
            </w:r>
            <w:r w:rsidRPr="001B64A9">
              <w:rPr>
                <w:rFonts w:eastAsia="Times New Roman"/>
                <w:sz w:val="20"/>
                <w:szCs w:val="20"/>
                <w:lang w:eastAsia="ar-SA"/>
              </w:rPr>
              <w:t xml:space="preserve">. </w:t>
            </w:r>
            <w:r w:rsidR="001B64A9" w:rsidRPr="001B64A9">
              <w:rPr>
                <w:rFonts w:eastAsia="Times New Roman"/>
                <w:sz w:val="20"/>
                <w:szCs w:val="20"/>
                <w:lang w:eastAsia="ar-SA"/>
              </w:rPr>
              <w:t>Гукасов</w:t>
            </w:r>
            <w:r w:rsidRPr="001B64A9">
              <w:rPr>
                <w:rFonts w:eastAsia="Times New Roman"/>
                <w:sz w:val="20"/>
                <w:szCs w:val="20"/>
                <w:lang w:eastAsia="ar-SA"/>
              </w:rPr>
              <w:t xml:space="preserve"> /</w:t>
            </w:r>
          </w:p>
          <w:p w:rsidR="00CF4F37" w:rsidRPr="001B64A9" w:rsidRDefault="00CF4F37" w:rsidP="00CF4F37">
            <w:pPr>
              <w:suppressAutoHyphens/>
              <w:rPr>
                <w:rFonts w:eastAsia="Times New Roman"/>
                <w:sz w:val="20"/>
                <w:szCs w:val="20"/>
                <w:vertAlign w:val="superscript"/>
                <w:lang w:eastAsia="ar-SA"/>
              </w:rPr>
            </w:pPr>
            <w:r w:rsidRPr="001B64A9">
              <w:rPr>
                <w:rFonts w:eastAsia="Times New Roman"/>
                <w:sz w:val="20"/>
                <w:szCs w:val="20"/>
                <w:vertAlign w:val="superscript"/>
                <w:lang w:eastAsia="ar-SA"/>
              </w:rPr>
              <w:t xml:space="preserve">                       (подпись)                             </w:t>
            </w:r>
          </w:p>
          <w:p w:rsidR="00BE0411" w:rsidRPr="001B64A9" w:rsidRDefault="00CF4F37" w:rsidP="00CF4F37">
            <w:pPr>
              <w:suppressAutoHyphens/>
              <w:rPr>
                <w:rFonts w:eastAsia="Times New Roman"/>
                <w:bCs/>
                <w:sz w:val="20"/>
                <w:szCs w:val="20"/>
                <w:lang w:eastAsia="ar-SA"/>
              </w:rPr>
            </w:pPr>
            <w:r w:rsidRPr="001B64A9">
              <w:rPr>
                <w:rFonts w:eastAsia="Times New Roman"/>
                <w:sz w:val="20"/>
                <w:szCs w:val="20"/>
                <w:lang w:eastAsia="ar-SA"/>
              </w:rPr>
              <w:t xml:space="preserve"> «_____»</w:t>
            </w:r>
            <w:r w:rsidRPr="001B64A9">
              <w:rPr>
                <w:rFonts w:eastAsia="Times New Roman"/>
                <w:sz w:val="20"/>
                <w:szCs w:val="20"/>
                <w:u w:val="single"/>
                <w:lang w:eastAsia="ar-SA"/>
              </w:rPr>
              <w:t xml:space="preserve">                           </w:t>
            </w:r>
            <w:r w:rsidRPr="001B64A9">
              <w:rPr>
                <w:rFonts w:eastAsia="Times New Roman"/>
                <w:sz w:val="20"/>
                <w:szCs w:val="20"/>
                <w:lang w:eastAsia="ar-SA"/>
              </w:rPr>
              <w:t xml:space="preserve"> 20</w:t>
            </w:r>
            <w:r w:rsidR="002B7647" w:rsidRPr="001B64A9">
              <w:rPr>
                <w:rFonts w:eastAsia="Times New Roman"/>
                <w:sz w:val="20"/>
                <w:szCs w:val="20"/>
                <w:lang w:eastAsia="ar-SA"/>
              </w:rPr>
              <w:t>20</w:t>
            </w:r>
            <w:r w:rsidRPr="001B64A9">
              <w:rPr>
                <w:rFonts w:eastAsia="Times New Roman"/>
                <w:sz w:val="20"/>
                <w:szCs w:val="20"/>
                <w:lang w:eastAsia="ar-SA"/>
              </w:rPr>
              <w:t xml:space="preserve"> г.</w:t>
            </w:r>
          </w:p>
          <w:p w:rsidR="00BE0411" w:rsidRPr="001B64A9" w:rsidRDefault="00BE0411" w:rsidP="00CF4F37">
            <w:pPr>
              <w:suppressAutoHyphens/>
              <w:rPr>
                <w:rFonts w:eastAsia="Times New Roman"/>
                <w:bCs/>
                <w:sz w:val="20"/>
                <w:szCs w:val="20"/>
                <w:lang w:eastAsia="ar-SA"/>
              </w:rPr>
            </w:pPr>
          </w:p>
        </w:tc>
      </w:tr>
    </w:tbl>
    <w:p w:rsidR="00FD4160" w:rsidRDefault="00FD4160" w:rsidP="00631154">
      <w:pPr>
        <w:keepNext/>
        <w:jc w:val="center"/>
        <w:outlineLvl w:val="3"/>
        <w:rPr>
          <w:rFonts w:eastAsia="Times New Roman"/>
          <w:b/>
          <w:bCs/>
          <w:sz w:val="24"/>
          <w:szCs w:val="24"/>
        </w:rPr>
      </w:pPr>
    </w:p>
    <w:p w:rsidR="00373AA5" w:rsidRDefault="00373AA5" w:rsidP="00631154">
      <w:pPr>
        <w:keepNext/>
        <w:jc w:val="center"/>
        <w:outlineLvl w:val="3"/>
        <w:rPr>
          <w:rFonts w:eastAsia="Times New Roman"/>
          <w:b/>
          <w:bCs/>
          <w:sz w:val="24"/>
          <w:szCs w:val="24"/>
        </w:rPr>
      </w:pPr>
    </w:p>
    <w:p w:rsidR="00373AA5" w:rsidRPr="00FD4160" w:rsidRDefault="00373AA5" w:rsidP="00631154">
      <w:pPr>
        <w:keepNext/>
        <w:jc w:val="center"/>
        <w:outlineLvl w:val="3"/>
        <w:rPr>
          <w:rFonts w:eastAsia="Times New Roman"/>
          <w:b/>
          <w:bCs/>
          <w:sz w:val="24"/>
          <w:szCs w:val="24"/>
        </w:rPr>
      </w:pPr>
    </w:p>
    <w:p w:rsidR="00480602" w:rsidRPr="002B7647" w:rsidRDefault="00480602" w:rsidP="00631154">
      <w:pPr>
        <w:keepNext/>
        <w:jc w:val="center"/>
        <w:outlineLvl w:val="3"/>
        <w:rPr>
          <w:rFonts w:eastAsia="Times New Roman"/>
          <w:b/>
          <w:bCs/>
          <w:sz w:val="24"/>
          <w:szCs w:val="24"/>
        </w:rPr>
      </w:pPr>
      <w:r w:rsidRPr="00631154">
        <w:rPr>
          <w:rFonts w:eastAsia="Times New Roman"/>
          <w:b/>
          <w:bCs/>
          <w:sz w:val="24"/>
          <w:szCs w:val="24"/>
        </w:rPr>
        <w:t>ТЕХНИЧЕСКОЕ ЗАДАНИЕ</w:t>
      </w:r>
      <w:r w:rsidR="008C64F9" w:rsidRPr="00631154">
        <w:rPr>
          <w:rFonts w:eastAsia="Times New Roman"/>
          <w:b/>
          <w:bCs/>
          <w:sz w:val="24"/>
          <w:szCs w:val="24"/>
        </w:rPr>
        <w:t xml:space="preserve"> </w:t>
      </w:r>
    </w:p>
    <w:p w:rsidR="00A32AB7" w:rsidRDefault="007E4B9E" w:rsidP="00631154">
      <w:pPr>
        <w:jc w:val="center"/>
        <w:rPr>
          <w:rFonts w:eastAsia="Times New Roman"/>
          <w:sz w:val="24"/>
          <w:szCs w:val="24"/>
        </w:rPr>
      </w:pPr>
      <w:r w:rsidRPr="002E4D8A">
        <w:rPr>
          <w:rFonts w:eastAsia="Times New Roman"/>
          <w:sz w:val="24"/>
          <w:szCs w:val="24"/>
        </w:rPr>
        <w:t xml:space="preserve">на </w:t>
      </w:r>
      <w:r w:rsidR="001B29DE">
        <w:rPr>
          <w:rFonts w:eastAsia="Times New Roman"/>
          <w:sz w:val="24"/>
          <w:szCs w:val="24"/>
        </w:rPr>
        <w:t>поставку автоматизированных рабочих мест с диспетчерскими пультами</w:t>
      </w:r>
    </w:p>
    <w:p w:rsidR="00A32AB7" w:rsidRDefault="00A32AB7" w:rsidP="00631154">
      <w:pPr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 титулу «</w:t>
      </w:r>
      <w:r w:rsidR="001B64A9">
        <w:rPr>
          <w:rFonts w:eastAsia="Times New Roman"/>
          <w:sz w:val="24"/>
          <w:szCs w:val="24"/>
        </w:rPr>
        <w:t>р</w:t>
      </w:r>
      <w:r w:rsidR="001B64A9" w:rsidRPr="001B64A9">
        <w:rPr>
          <w:rFonts w:eastAsia="Times New Roman"/>
          <w:sz w:val="24"/>
          <w:szCs w:val="24"/>
        </w:rPr>
        <w:t>еконструкци</w:t>
      </w:r>
      <w:r>
        <w:rPr>
          <w:rFonts w:eastAsia="Times New Roman"/>
          <w:sz w:val="24"/>
          <w:szCs w:val="24"/>
        </w:rPr>
        <w:t>я</w:t>
      </w:r>
      <w:r w:rsidR="001B64A9" w:rsidRPr="001B64A9">
        <w:rPr>
          <w:rFonts w:eastAsia="Times New Roman"/>
          <w:sz w:val="24"/>
          <w:szCs w:val="24"/>
        </w:rPr>
        <w:t xml:space="preserve"> центра управления сетями</w:t>
      </w:r>
    </w:p>
    <w:p w:rsidR="003C629A" w:rsidRPr="00631154" w:rsidRDefault="001B64A9" w:rsidP="00631154">
      <w:pPr>
        <w:jc w:val="center"/>
        <w:rPr>
          <w:rFonts w:eastAsia="Times New Roman"/>
          <w:sz w:val="24"/>
          <w:szCs w:val="24"/>
        </w:rPr>
      </w:pPr>
      <w:r w:rsidRPr="001B64A9">
        <w:rPr>
          <w:rFonts w:eastAsia="Times New Roman"/>
          <w:sz w:val="24"/>
          <w:szCs w:val="24"/>
        </w:rPr>
        <w:t xml:space="preserve">филиала </w:t>
      </w:r>
      <w:r w:rsidR="00A32AB7">
        <w:rPr>
          <w:rFonts w:eastAsia="Times New Roman"/>
          <w:sz w:val="24"/>
          <w:szCs w:val="24"/>
        </w:rPr>
        <w:t>«</w:t>
      </w:r>
      <w:r w:rsidRPr="001B64A9">
        <w:rPr>
          <w:rFonts w:eastAsia="Times New Roman"/>
          <w:sz w:val="24"/>
          <w:szCs w:val="24"/>
        </w:rPr>
        <w:t>Калугаэнерго</w:t>
      </w:r>
      <w:r w:rsidR="00A32AB7">
        <w:rPr>
          <w:rFonts w:eastAsia="Times New Roman"/>
          <w:sz w:val="24"/>
          <w:szCs w:val="24"/>
        </w:rPr>
        <w:t>» ПАО «МРСК Центра и Приволжья»»</w:t>
      </w:r>
      <w:r>
        <w:rPr>
          <w:rFonts w:eastAsia="Times New Roman"/>
          <w:sz w:val="24"/>
          <w:szCs w:val="24"/>
        </w:rPr>
        <w:t xml:space="preserve"> </w:t>
      </w:r>
    </w:p>
    <w:p w:rsidR="00480602" w:rsidRDefault="00480602" w:rsidP="00480602">
      <w:pPr>
        <w:jc w:val="center"/>
        <w:rPr>
          <w:rFonts w:eastAsia="Times New Roman"/>
          <w:sz w:val="24"/>
          <w:szCs w:val="21"/>
        </w:rPr>
      </w:pPr>
    </w:p>
    <w:p w:rsidR="001B64A9" w:rsidRDefault="001B64A9" w:rsidP="00480602">
      <w:pPr>
        <w:jc w:val="center"/>
        <w:rPr>
          <w:rFonts w:eastAsia="Times New Roman"/>
          <w:sz w:val="24"/>
          <w:szCs w:val="21"/>
        </w:rPr>
      </w:pPr>
    </w:p>
    <w:p w:rsidR="001B64A9" w:rsidRDefault="001B64A9" w:rsidP="00480602">
      <w:pPr>
        <w:jc w:val="center"/>
        <w:rPr>
          <w:rFonts w:eastAsia="Times New Roman"/>
          <w:sz w:val="24"/>
          <w:szCs w:val="21"/>
        </w:rPr>
      </w:pPr>
    </w:p>
    <w:p w:rsidR="001B64A9" w:rsidRDefault="001B64A9" w:rsidP="00480602">
      <w:pPr>
        <w:jc w:val="center"/>
        <w:rPr>
          <w:rFonts w:eastAsia="Times New Roman"/>
          <w:sz w:val="24"/>
          <w:szCs w:val="21"/>
        </w:rPr>
      </w:pPr>
    </w:p>
    <w:p w:rsidR="001B64A9" w:rsidRDefault="001B64A9" w:rsidP="00480602">
      <w:pPr>
        <w:jc w:val="center"/>
        <w:rPr>
          <w:rFonts w:eastAsia="Times New Roman"/>
          <w:sz w:val="24"/>
          <w:szCs w:val="21"/>
        </w:rPr>
      </w:pPr>
    </w:p>
    <w:p w:rsidR="001B64A9" w:rsidRDefault="001B64A9" w:rsidP="00480602">
      <w:pPr>
        <w:jc w:val="center"/>
        <w:rPr>
          <w:rFonts w:eastAsia="Times New Roman"/>
          <w:sz w:val="24"/>
          <w:szCs w:val="21"/>
        </w:rPr>
      </w:pPr>
    </w:p>
    <w:p w:rsidR="001B64A9" w:rsidRDefault="001B64A9" w:rsidP="00480602">
      <w:pPr>
        <w:jc w:val="center"/>
        <w:rPr>
          <w:rFonts w:eastAsia="Times New Roman"/>
          <w:sz w:val="24"/>
          <w:szCs w:val="21"/>
        </w:rPr>
      </w:pPr>
    </w:p>
    <w:p w:rsidR="001B64A9" w:rsidRDefault="001B64A9" w:rsidP="00480602">
      <w:pPr>
        <w:jc w:val="center"/>
        <w:rPr>
          <w:rFonts w:eastAsia="Times New Roman"/>
          <w:sz w:val="24"/>
          <w:szCs w:val="21"/>
        </w:rPr>
      </w:pPr>
    </w:p>
    <w:p w:rsidR="001B64A9" w:rsidRDefault="001B64A9" w:rsidP="00480602">
      <w:pPr>
        <w:jc w:val="center"/>
        <w:rPr>
          <w:rFonts w:eastAsia="Times New Roman"/>
          <w:sz w:val="24"/>
          <w:szCs w:val="21"/>
        </w:rPr>
      </w:pPr>
    </w:p>
    <w:p w:rsidR="001B64A9" w:rsidRDefault="001B64A9" w:rsidP="00480602">
      <w:pPr>
        <w:jc w:val="center"/>
        <w:rPr>
          <w:rFonts w:eastAsia="Times New Roman"/>
          <w:sz w:val="24"/>
          <w:szCs w:val="21"/>
        </w:rPr>
      </w:pPr>
    </w:p>
    <w:p w:rsidR="001B64A9" w:rsidRDefault="001B64A9" w:rsidP="00480602">
      <w:pPr>
        <w:jc w:val="center"/>
        <w:rPr>
          <w:rFonts w:eastAsia="Times New Roman"/>
          <w:sz w:val="24"/>
          <w:szCs w:val="21"/>
        </w:rPr>
      </w:pPr>
    </w:p>
    <w:p w:rsidR="001B64A9" w:rsidRDefault="001B64A9" w:rsidP="00480602">
      <w:pPr>
        <w:jc w:val="center"/>
        <w:rPr>
          <w:rFonts w:eastAsia="Times New Roman"/>
          <w:sz w:val="24"/>
          <w:szCs w:val="21"/>
        </w:rPr>
      </w:pPr>
    </w:p>
    <w:p w:rsidR="001B64A9" w:rsidRDefault="001B64A9" w:rsidP="00480602">
      <w:pPr>
        <w:jc w:val="center"/>
        <w:rPr>
          <w:rFonts w:eastAsia="Times New Roman"/>
          <w:sz w:val="24"/>
          <w:szCs w:val="21"/>
        </w:rPr>
      </w:pPr>
    </w:p>
    <w:p w:rsidR="001B64A9" w:rsidRDefault="001B64A9" w:rsidP="00480602">
      <w:pPr>
        <w:jc w:val="center"/>
        <w:rPr>
          <w:rFonts w:eastAsia="Times New Roman"/>
          <w:sz w:val="24"/>
          <w:szCs w:val="21"/>
        </w:rPr>
      </w:pPr>
    </w:p>
    <w:p w:rsidR="001B64A9" w:rsidRDefault="001B64A9" w:rsidP="00480602">
      <w:pPr>
        <w:jc w:val="center"/>
        <w:rPr>
          <w:rFonts w:eastAsia="Times New Roman"/>
          <w:sz w:val="24"/>
          <w:szCs w:val="21"/>
        </w:rPr>
      </w:pPr>
    </w:p>
    <w:p w:rsidR="001B64A9" w:rsidRDefault="001B64A9" w:rsidP="00480602">
      <w:pPr>
        <w:jc w:val="center"/>
        <w:rPr>
          <w:rFonts w:eastAsia="Times New Roman"/>
          <w:sz w:val="24"/>
          <w:szCs w:val="21"/>
        </w:rPr>
      </w:pPr>
    </w:p>
    <w:p w:rsidR="001B64A9" w:rsidRDefault="001B64A9" w:rsidP="00480602">
      <w:pPr>
        <w:jc w:val="center"/>
        <w:rPr>
          <w:rFonts w:eastAsia="Times New Roman"/>
          <w:sz w:val="24"/>
          <w:szCs w:val="21"/>
        </w:rPr>
      </w:pPr>
    </w:p>
    <w:p w:rsidR="001B64A9" w:rsidRDefault="001B64A9" w:rsidP="00480602">
      <w:pPr>
        <w:jc w:val="center"/>
        <w:rPr>
          <w:rFonts w:eastAsia="Times New Roman"/>
          <w:sz w:val="24"/>
          <w:szCs w:val="21"/>
        </w:rPr>
      </w:pPr>
    </w:p>
    <w:p w:rsidR="001B64A9" w:rsidRDefault="001B64A9" w:rsidP="00480602">
      <w:pPr>
        <w:jc w:val="center"/>
        <w:rPr>
          <w:rFonts w:eastAsia="Times New Roman"/>
          <w:sz w:val="24"/>
          <w:szCs w:val="21"/>
        </w:rPr>
      </w:pPr>
    </w:p>
    <w:p w:rsidR="001B64A9" w:rsidRDefault="001B64A9" w:rsidP="00480602">
      <w:pPr>
        <w:jc w:val="center"/>
        <w:rPr>
          <w:rFonts w:eastAsia="Times New Roman"/>
          <w:sz w:val="24"/>
          <w:szCs w:val="21"/>
        </w:rPr>
      </w:pPr>
    </w:p>
    <w:p w:rsidR="001B64A9" w:rsidRDefault="001B64A9" w:rsidP="00480602">
      <w:pPr>
        <w:jc w:val="center"/>
        <w:rPr>
          <w:rFonts w:eastAsia="Times New Roman"/>
          <w:sz w:val="24"/>
          <w:szCs w:val="21"/>
        </w:rPr>
      </w:pPr>
    </w:p>
    <w:p w:rsidR="001B64A9" w:rsidRDefault="001B64A9" w:rsidP="00480602">
      <w:pPr>
        <w:jc w:val="center"/>
        <w:rPr>
          <w:rFonts w:eastAsia="Times New Roman"/>
          <w:sz w:val="24"/>
          <w:szCs w:val="21"/>
        </w:rPr>
      </w:pPr>
    </w:p>
    <w:p w:rsidR="001B64A9" w:rsidRDefault="001B64A9" w:rsidP="00480602">
      <w:pPr>
        <w:jc w:val="center"/>
        <w:rPr>
          <w:rFonts w:eastAsia="Times New Roman"/>
          <w:sz w:val="24"/>
          <w:szCs w:val="21"/>
        </w:rPr>
      </w:pPr>
    </w:p>
    <w:p w:rsidR="001B64A9" w:rsidRPr="00173A31" w:rsidRDefault="001B64A9" w:rsidP="00480602">
      <w:pPr>
        <w:jc w:val="center"/>
        <w:rPr>
          <w:rFonts w:eastAsia="Times New Roman"/>
          <w:sz w:val="24"/>
          <w:szCs w:val="21"/>
        </w:rPr>
      </w:pPr>
    </w:p>
    <w:p w:rsidR="00480602" w:rsidRPr="00273F91" w:rsidRDefault="00480602" w:rsidP="00480602">
      <w:pPr>
        <w:suppressAutoHyphens/>
        <w:jc w:val="center"/>
        <w:rPr>
          <w:rFonts w:eastAsia="Times New Roman"/>
          <w:sz w:val="22"/>
          <w:szCs w:val="22"/>
        </w:rPr>
      </w:pPr>
      <w:r w:rsidRPr="00273F91">
        <w:rPr>
          <w:rFonts w:eastAsia="Times New Roman"/>
          <w:sz w:val="22"/>
          <w:szCs w:val="22"/>
        </w:rPr>
        <w:t xml:space="preserve">г. </w:t>
      </w:r>
      <w:r w:rsidR="00631154" w:rsidRPr="00273F91">
        <w:rPr>
          <w:rFonts w:eastAsia="Times New Roman"/>
          <w:sz w:val="22"/>
          <w:szCs w:val="22"/>
        </w:rPr>
        <w:t>Калуга</w:t>
      </w:r>
      <w:r w:rsidRPr="00273F91">
        <w:rPr>
          <w:rFonts w:eastAsia="Times New Roman"/>
          <w:sz w:val="22"/>
          <w:szCs w:val="22"/>
        </w:rPr>
        <w:t>, 20</w:t>
      </w:r>
      <w:r w:rsidR="002B7647" w:rsidRPr="00273F91">
        <w:rPr>
          <w:rFonts w:eastAsia="Times New Roman"/>
          <w:sz w:val="22"/>
          <w:szCs w:val="22"/>
        </w:rPr>
        <w:t>20</w:t>
      </w:r>
      <w:r w:rsidRPr="00273F91">
        <w:rPr>
          <w:rFonts w:eastAsia="Times New Roman"/>
          <w:sz w:val="22"/>
          <w:szCs w:val="22"/>
        </w:rPr>
        <w:t>г.</w:t>
      </w:r>
    </w:p>
    <w:p w:rsidR="00884876" w:rsidRDefault="00884876" w:rsidP="00B65287">
      <w:pPr>
        <w:keepLines/>
        <w:suppressLineNumbers/>
        <w:tabs>
          <w:tab w:val="left" w:pos="0"/>
        </w:tabs>
        <w:snapToGrid w:val="0"/>
        <w:ind w:left="34"/>
        <w:jc w:val="center"/>
        <w:rPr>
          <w:sz w:val="24"/>
          <w:shd w:val="clear" w:color="auto" w:fill="FFFFFF"/>
        </w:rPr>
        <w:sectPr w:rsidR="00884876" w:rsidSect="00FD4160">
          <w:headerReference w:type="default" r:id="rId8"/>
          <w:type w:val="continuous"/>
          <w:pgSz w:w="11906" w:h="16838"/>
          <w:pgMar w:top="993" w:right="567" w:bottom="851" w:left="1531" w:header="426" w:footer="709" w:gutter="0"/>
          <w:cols w:space="708"/>
          <w:titlePg/>
          <w:docGrid w:linePitch="381"/>
        </w:sectPr>
      </w:pPr>
    </w:p>
    <w:p w:rsidR="008E2036" w:rsidRPr="006F7095" w:rsidRDefault="001B64A9" w:rsidP="00A32AB7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  <w:r w:rsidR="00B65287" w:rsidRPr="006F7095">
        <w:rPr>
          <w:b/>
          <w:sz w:val="24"/>
          <w:szCs w:val="24"/>
        </w:rPr>
        <w:lastRenderedPageBreak/>
        <w:t>Содержание</w:t>
      </w:r>
    </w:p>
    <w:p w:rsidR="00B141E9" w:rsidRPr="00B141E9" w:rsidRDefault="00B65287">
      <w:pPr>
        <w:pStyle w:val="TOC1"/>
        <w:tabs>
          <w:tab w:val="left" w:pos="44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B141E9">
        <w:rPr>
          <w:bCs/>
        </w:rPr>
        <w:fldChar w:fldCharType="begin"/>
      </w:r>
      <w:r w:rsidRPr="00B141E9">
        <w:rPr>
          <w:bCs/>
        </w:rPr>
        <w:instrText xml:space="preserve"> TOC \o "1-3" \h \z \u </w:instrText>
      </w:r>
      <w:r w:rsidRPr="00B141E9">
        <w:rPr>
          <w:bCs/>
        </w:rPr>
        <w:fldChar w:fldCharType="separate"/>
      </w:r>
      <w:hyperlink w:anchor="_Toc41312919" w:history="1">
        <w:r w:rsidR="00B141E9" w:rsidRPr="00B141E9">
          <w:rPr>
            <w:rStyle w:val="Hyperlink"/>
            <w:bCs/>
            <w:noProof/>
          </w:rPr>
          <w:t>1.</w:t>
        </w:r>
        <w:r w:rsidR="00B141E9" w:rsidRPr="00B141E9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B141E9" w:rsidRPr="00B141E9">
          <w:rPr>
            <w:rStyle w:val="Hyperlink"/>
            <w:bCs/>
            <w:noProof/>
          </w:rPr>
          <w:t>Общие данные</w:t>
        </w:r>
        <w:r w:rsidR="00B141E9" w:rsidRPr="00B141E9">
          <w:rPr>
            <w:noProof/>
            <w:webHidden/>
          </w:rPr>
          <w:tab/>
        </w:r>
        <w:r w:rsidR="00B141E9" w:rsidRPr="00B141E9">
          <w:rPr>
            <w:noProof/>
            <w:webHidden/>
          </w:rPr>
          <w:fldChar w:fldCharType="begin"/>
        </w:r>
        <w:r w:rsidR="00B141E9" w:rsidRPr="00B141E9">
          <w:rPr>
            <w:noProof/>
            <w:webHidden/>
          </w:rPr>
          <w:instrText xml:space="preserve"> PAGEREF _Toc41312919 \h </w:instrText>
        </w:r>
        <w:r w:rsidR="00B141E9" w:rsidRPr="00B141E9">
          <w:rPr>
            <w:noProof/>
            <w:webHidden/>
          </w:rPr>
        </w:r>
        <w:r w:rsidR="00B141E9" w:rsidRPr="00B141E9">
          <w:rPr>
            <w:noProof/>
            <w:webHidden/>
          </w:rPr>
          <w:fldChar w:fldCharType="separate"/>
        </w:r>
        <w:r w:rsidR="008275F2">
          <w:rPr>
            <w:noProof/>
            <w:webHidden/>
          </w:rPr>
          <w:t>3</w:t>
        </w:r>
        <w:r w:rsidR="00B141E9" w:rsidRPr="00B141E9">
          <w:rPr>
            <w:noProof/>
            <w:webHidden/>
          </w:rPr>
          <w:fldChar w:fldCharType="end"/>
        </w:r>
      </w:hyperlink>
    </w:p>
    <w:p w:rsidR="00B141E9" w:rsidRPr="00B141E9" w:rsidRDefault="00980C87">
      <w:pPr>
        <w:pStyle w:val="TOC1"/>
        <w:tabs>
          <w:tab w:val="left" w:pos="44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1312920" w:history="1">
        <w:r w:rsidR="00B141E9" w:rsidRPr="00B141E9">
          <w:rPr>
            <w:rStyle w:val="Hyperlink"/>
            <w:bCs/>
            <w:noProof/>
          </w:rPr>
          <w:t>2.</w:t>
        </w:r>
        <w:r w:rsidR="00B141E9" w:rsidRPr="00B141E9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B141E9" w:rsidRPr="00B141E9">
          <w:rPr>
            <w:rStyle w:val="Hyperlink"/>
            <w:bCs/>
            <w:noProof/>
          </w:rPr>
          <w:t>Сроки поставки</w:t>
        </w:r>
        <w:r w:rsidR="00B141E9" w:rsidRPr="00B141E9">
          <w:rPr>
            <w:noProof/>
            <w:webHidden/>
          </w:rPr>
          <w:tab/>
        </w:r>
        <w:r w:rsidR="00B141E9" w:rsidRPr="00B141E9">
          <w:rPr>
            <w:noProof/>
            <w:webHidden/>
          </w:rPr>
          <w:fldChar w:fldCharType="begin"/>
        </w:r>
        <w:r w:rsidR="00B141E9" w:rsidRPr="00B141E9">
          <w:rPr>
            <w:noProof/>
            <w:webHidden/>
          </w:rPr>
          <w:instrText xml:space="preserve"> PAGEREF _Toc41312920 \h </w:instrText>
        </w:r>
        <w:r w:rsidR="00B141E9" w:rsidRPr="00B141E9">
          <w:rPr>
            <w:noProof/>
            <w:webHidden/>
          </w:rPr>
        </w:r>
        <w:r w:rsidR="00B141E9" w:rsidRPr="00B141E9">
          <w:rPr>
            <w:noProof/>
            <w:webHidden/>
          </w:rPr>
          <w:fldChar w:fldCharType="separate"/>
        </w:r>
        <w:r w:rsidR="008275F2">
          <w:rPr>
            <w:noProof/>
            <w:webHidden/>
          </w:rPr>
          <w:t>3</w:t>
        </w:r>
        <w:r w:rsidR="00B141E9" w:rsidRPr="00B141E9">
          <w:rPr>
            <w:noProof/>
            <w:webHidden/>
          </w:rPr>
          <w:fldChar w:fldCharType="end"/>
        </w:r>
      </w:hyperlink>
    </w:p>
    <w:p w:rsidR="00B141E9" w:rsidRPr="00B141E9" w:rsidRDefault="00980C87">
      <w:pPr>
        <w:pStyle w:val="TOC1"/>
        <w:tabs>
          <w:tab w:val="left" w:pos="44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1312921" w:history="1">
        <w:r w:rsidR="00B141E9" w:rsidRPr="00B141E9">
          <w:rPr>
            <w:rStyle w:val="Hyperlink"/>
            <w:bCs/>
            <w:noProof/>
          </w:rPr>
          <w:t>3.</w:t>
        </w:r>
        <w:r w:rsidR="00B141E9" w:rsidRPr="00B141E9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B141E9" w:rsidRPr="00B141E9">
          <w:rPr>
            <w:rStyle w:val="Hyperlink"/>
            <w:bCs/>
            <w:noProof/>
          </w:rPr>
          <w:t>Финансирование поставки</w:t>
        </w:r>
        <w:r w:rsidR="00B141E9" w:rsidRPr="00B141E9">
          <w:rPr>
            <w:noProof/>
            <w:webHidden/>
          </w:rPr>
          <w:tab/>
        </w:r>
        <w:r w:rsidR="00B141E9" w:rsidRPr="00B141E9">
          <w:rPr>
            <w:noProof/>
            <w:webHidden/>
          </w:rPr>
          <w:fldChar w:fldCharType="begin"/>
        </w:r>
        <w:r w:rsidR="00B141E9" w:rsidRPr="00B141E9">
          <w:rPr>
            <w:noProof/>
            <w:webHidden/>
          </w:rPr>
          <w:instrText xml:space="preserve"> PAGEREF _Toc41312921 \h </w:instrText>
        </w:r>
        <w:r w:rsidR="00B141E9" w:rsidRPr="00B141E9">
          <w:rPr>
            <w:noProof/>
            <w:webHidden/>
          </w:rPr>
        </w:r>
        <w:r w:rsidR="00B141E9" w:rsidRPr="00B141E9">
          <w:rPr>
            <w:noProof/>
            <w:webHidden/>
          </w:rPr>
          <w:fldChar w:fldCharType="separate"/>
        </w:r>
        <w:r w:rsidR="008275F2">
          <w:rPr>
            <w:noProof/>
            <w:webHidden/>
          </w:rPr>
          <w:t>3</w:t>
        </w:r>
        <w:r w:rsidR="00B141E9" w:rsidRPr="00B141E9">
          <w:rPr>
            <w:noProof/>
            <w:webHidden/>
          </w:rPr>
          <w:fldChar w:fldCharType="end"/>
        </w:r>
      </w:hyperlink>
    </w:p>
    <w:p w:rsidR="00B141E9" w:rsidRPr="00B141E9" w:rsidRDefault="00980C87">
      <w:pPr>
        <w:pStyle w:val="TOC1"/>
        <w:tabs>
          <w:tab w:val="left" w:pos="44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1312922" w:history="1">
        <w:r w:rsidR="00B141E9" w:rsidRPr="00B141E9">
          <w:rPr>
            <w:rStyle w:val="Hyperlink"/>
            <w:bCs/>
            <w:noProof/>
          </w:rPr>
          <w:t>4.</w:t>
        </w:r>
        <w:r w:rsidR="00B141E9" w:rsidRPr="00B141E9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B141E9" w:rsidRPr="00B141E9">
          <w:rPr>
            <w:rStyle w:val="Hyperlink"/>
            <w:bCs/>
            <w:noProof/>
          </w:rPr>
          <w:t>Требования к Поставщику</w:t>
        </w:r>
        <w:r w:rsidR="00B141E9" w:rsidRPr="00B141E9">
          <w:rPr>
            <w:noProof/>
            <w:webHidden/>
          </w:rPr>
          <w:tab/>
        </w:r>
        <w:r w:rsidR="00B141E9" w:rsidRPr="00B141E9">
          <w:rPr>
            <w:noProof/>
            <w:webHidden/>
          </w:rPr>
          <w:fldChar w:fldCharType="begin"/>
        </w:r>
        <w:r w:rsidR="00B141E9" w:rsidRPr="00B141E9">
          <w:rPr>
            <w:noProof/>
            <w:webHidden/>
          </w:rPr>
          <w:instrText xml:space="preserve"> PAGEREF _Toc41312922 \h </w:instrText>
        </w:r>
        <w:r w:rsidR="00B141E9" w:rsidRPr="00B141E9">
          <w:rPr>
            <w:noProof/>
            <w:webHidden/>
          </w:rPr>
        </w:r>
        <w:r w:rsidR="00B141E9" w:rsidRPr="00B141E9">
          <w:rPr>
            <w:noProof/>
            <w:webHidden/>
          </w:rPr>
          <w:fldChar w:fldCharType="separate"/>
        </w:r>
        <w:r w:rsidR="008275F2">
          <w:rPr>
            <w:noProof/>
            <w:webHidden/>
          </w:rPr>
          <w:t>3</w:t>
        </w:r>
        <w:r w:rsidR="00B141E9" w:rsidRPr="00B141E9">
          <w:rPr>
            <w:noProof/>
            <w:webHidden/>
          </w:rPr>
          <w:fldChar w:fldCharType="end"/>
        </w:r>
      </w:hyperlink>
    </w:p>
    <w:p w:rsidR="00B141E9" w:rsidRPr="00B141E9" w:rsidRDefault="00980C87">
      <w:pPr>
        <w:pStyle w:val="TOC1"/>
        <w:tabs>
          <w:tab w:val="left" w:pos="44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1312923" w:history="1">
        <w:r w:rsidR="00B141E9" w:rsidRPr="00B141E9">
          <w:rPr>
            <w:rStyle w:val="Hyperlink"/>
            <w:bCs/>
            <w:noProof/>
          </w:rPr>
          <w:t>5.</w:t>
        </w:r>
        <w:r w:rsidR="00B141E9" w:rsidRPr="00B141E9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B141E9" w:rsidRPr="00B141E9">
          <w:rPr>
            <w:rStyle w:val="Hyperlink"/>
            <w:bCs/>
            <w:noProof/>
          </w:rPr>
          <w:t xml:space="preserve">Технические требования к </w:t>
        </w:r>
        <w:r w:rsidR="00801254">
          <w:rPr>
            <w:rStyle w:val="Hyperlink"/>
            <w:bCs/>
            <w:noProof/>
          </w:rPr>
          <w:t>автоматизированным рабочим местам</w:t>
        </w:r>
        <w:r w:rsidR="00B141E9" w:rsidRPr="00B141E9">
          <w:rPr>
            <w:noProof/>
            <w:webHidden/>
          </w:rPr>
          <w:tab/>
        </w:r>
        <w:r w:rsidR="00B141E9" w:rsidRPr="00B141E9">
          <w:rPr>
            <w:noProof/>
            <w:webHidden/>
          </w:rPr>
          <w:fldChar w:fldCharType="begin"/>
        </w:r>
        <w:r w:rsidR="00B141E9" w:rsidRPr="00B141E9">
          <w:rPr>
            <w:noProof/>
            <w:webHidden/>
          </w:rPr>
          <w:instrText xml:space="preserve"> PAGEREF _Toc41312923 \h </w:instrText>
        </w:r>
        <w:r w:rsidR="00B141E9" w:rsidRPr="00B141E9">
          <w:rPr>
            <w:noProof/>
            <w:webHidden/>
          </w:rPr>
        </w:r>
        <w:r w:rsidR="00B141E9" w:rsidRPr="00B141E9">
          <w:rPr>
            <w:noProof/>
            <w:webHidden/>
          </w:rPr>
          <w:fldChar w:fldCharType="separate"/>
        </w:r>
        <w:r w:rsidR="008275F2">
          <w:rPr>
            <w:noProof/>
            <w:webHidden/>
          </w:rPr>
          <w:t>3</w:t>
        </w:r>
        <w:r w:rsidR="00B141E9" w:rsidRPr="00B141E9">
          <w:rPr>
            <w:noProof/>
            <w:webHidden/>
          </w:rPr>
          <w:fldChar w:fldCharType="end"/>
        </w:r>
      </w:hyperlink>
    </w:p>
    <w:p w:rsidR="00B141E9" w:rsidRPr="00B141E9" w:rsidRDefault="00980C87">
      <w:pPr>
        <w:pStyle w:val="TOC1"/>
        <w:tabs>
          <w:tab w:val="left" w:pos="44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1312924" w:history="1">
        <w:r w:rsidR="00B141E9" w:rsidRPr="00B141E9">
          <w:rPr>
            <w:rStyle w:val="Hyperlink"/>
            <w:bCs/>
            <w:noProof/>
          </w:rPr>
          <w:t>6.</w:t>
        </w:r>
        <w:r w:rsidR="00B141E9" w:rsidRPr="00B141E9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B141E9" w:rsidRPr="00B141E9">
          <w:rPr>
            <w:rStyle w:val="Hyperlink"/>
            <w:bCs/>
            <w:noProof/>
          </w:rPr>
          <w:t>Гарантийные обязательства</w:t>
        </w:r>
        <w:r w:rsidR="00B141E9" w:rsidRPr="00B141E9">
          <w:rPr>
            <w:noProof/>
            <w:webHidden/>
          </w:rPr>
          <w:tab/>
        </w:r>
        <w:r w:rsidR="00801254">
          <w:rPr>
            <w:noProof/>
            <w:webHidden/>
          </w:rPr>
          <w:t>4</w:t>
        </w:r>
      </w:hyperlink>
    </w:p>
    <w:p w:rsidR="00B141E9" w:rsidRPr="00B141E9" w:rsidRDefault="00980C87">
      <w:pPr>
        <w:pStyle w:val="TOC1"/>
        <w:tabs>
          <w:tab w:val="left" w:pos="44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1312925" w:history="1">
        <w:r w:rsidR="00B141E9" w:rsidRPr="00B141E9">
          <w:rPr>
            <w:rStyle w:val="Hyperlink"/>
            <w:bCs/>
            <w:noProof/>
          </w:rPr>
          <w:t>7.</w:t>
        </w:r>
        <w:r w:rsidR="00B141E9" w:rsidRPr="00B141E9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B141E9" w:rsidRPr="00B141E9">
          <w:rPr>
            <w:rStyle w:val="Hyperlink"/>
            <w:bCs/>
            <w:noProof/>
          </w:rPr>
          <w:t>Условия и требования к поставке</w:t>
        </w:r>
        <w:r w:rsidR="00B141E9" w:rsidRPr="00B141E9">
          <w:rPr>
            <w:noProof/>
            <w:webHidden/>
          </w:rPr>
          <w:tab/>
        </w:r>
        <w:r w:rsidR="00B141E9" w:rsidRPr="00B141E9">
          <w:rPr>
            <w:noProof/>
            <w:webHidden/>
          </w:rPr>
          <w:fldChar w:fldCharType="begin"/>
        </w:r>
        <w:r w:rsidR="00B141E9" w:rsidRPr="00B141E9">
          <w:rPr>
            <w:noProof/>
            <w:webHidden/>
          </w:rPr>
          <w:instrText xml:space="preserve"> PAGEREF _Toc41312925 \h </w:instrText>
        </w:r>
        <w:r w:rsidR="00B141E9" w:rsidRPr="00B141E9">
          <w:rPr>
            <w:noProof/>
            <w:webHidden/>
          </w:rPr>
        </w:r>
        <w:r w:rsidR="00B141E9" w:rsidRPr="00B141E9">
          <w:rPr>
            <w:noProof/>
            <w:webHidden/>
          </w:rPr>
          <w:fldChar w:fldCharType="separate"/>
        </w:r>
        <w:r w:rsidR="008275F2">
          <w:rPr>
            <w:noProof/>
            <w:webHidden/>
          </w:rPr>
          <w:t>4</w:t>
        </w:r>
        <w:r w:rsidR="00B141E9" w:rsidRPr="00B141E9">
          <w:rPr>
            <w:noProof/>
            <w:webHidden/>
          </w:rPr>
          <w:fldChar w:fldCharType="end"/>
        </w:r>
      </w:hyperlink>
    </w:p>
    <w:p w:rsidR="00B141E9" w:rsidRPr="00B141E9" w:rsidRDefault="00980C87">
      <w:pPr>
        <w:pStyle w:val="TOC1"/>
        <w:tabs>
          <w:tab w:val="left" w:pos="44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1312926" w:history="1">
        <w:r w:rsidR="00B141E9" w:rsidRPr="00B141E9">
          <w:rPr>
            <w:rStyle w:val="Hyperlink"/>
            <w:bCs/>
            <w:noProof/>
          </w:rPr>
          <w:t>8.</w:t>
        </w:r>
        <w:r w:rsidR="00B141E9" w:rsidRPr="00B141E9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B141E9" w:rsidRPr="00B141E9">
          <w:rPr>
            <w:rStyle w:val="Hyperlink"/>
            <w:bCs/>
            <w:noProof/>
          </w:rPr>
          <w:t>Правила приёмки оборудования</w:t>
        </w:r>
        <w:r w:rsidR="00B141E9" w:rsidRPr="00B141E9">
          <w:rPr>
            <w:noProof/>
            <w:webHidden/>
          </w:rPr>
          <w:tab/>
        </w:r>
        <w:r w:rsidR="00B141E9" w:rsidRPr="00B141E9">
          <w:rPr>
            <w:noProof/>
            <w:webHidden/>
          </w:rPr>
          <w:fldChar w:fldCharType="begin"/>
        </w:r>
        <w:r w:rsidR="00B141E9" w:rsidRPr="00B141E9">
          <w:rPr>
            <w:noProof/>
            <w:webHidden/>
          </w:rPr>
          <w:instrText xml:space="preserve"> PAGEREF _Toc41312926 \h </w:instrText>
        </w:r>
        <w:r w:rsidR="00B141E9" w:rsidRPr="00B141E9">
          <w:rPr>
            <w:noProof/>
            <w:webHidden/>
          </w:rPr>
        </w:r>
        <w:r w:rsidR="00B141E9" w:rsidRPr="00B141E9">
          <w:rPr>
            <w:noProof/>
            <w:webHidden/>
          </w:rPr>
          <w:fldChar w:fldCharType="separate"/>
        </w:r>
        <w:r w:rsidR="008275F2">
          <w:rPr>
            <w:noProof/>
            <w:webHidden/>
          </w:rPr>
          <w:t>4</w:t>
        </w:r>
        <w:r w:rsidR="00B141E9" w:rsidRPr="00B141E9">
          <w:rPr>
            <w:noProof/>
            <w:webHidden/>
          </w:rPr>
          <w:fldChar w:fldCharType="end"/>
        </w:r>
      </w:hyperlink>
    </w:p>
    <w:p w:rsidR="00B141E9" w:rsidRPr="00B141E9" w:rsidRDefault="00980C87">
      <w:pPr>
        <w:pStyle w:val="TOC1"/>
        <w:tabs>
          <w:tab w:val="left" w:pos="44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1312927" w:history="1">
        <w:r w:rsidR="00B141E9" w:rsidRPr="00B141E9">
          <w:rPr>
            <w:rStyle w:val="Hyperlink"/>
            <w:bCs/>
            <w:noProof/>
          </w:rPr>
          <w:t>9.</w:t>
        </w:r>
        <w:r w:rsidR="00B141E9" w:rsidRPr="00B141E9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B141E9" w:rsidRPr="00B141E9">
          <w:rPr>
            <w:rStyle w:val="Hyperlink"/>
            <w:bCs/>
            <w:noProof/>
          </w:rPr>
          <w:t>Стоимость и оплата</w:t>
        </w:r>
        <w:r w:rsidR="00B141E9" w:rsidRPr="00B141E9">
          <w:rPr>
            <w:noProof/>
            <w:webHidden/>
          </w:rPr>
          <w:tab/>
        </w:r>
        <w:r w:rsidR="00801254">
          <w:rPr>
            <w:noProof/>
            <w:webHidden/>
          </w:rPr>
          <w:t>5</w:t>
        </w:r>
      </w:hyperlink>
    </w:p>
    <w:p w:rsidR="00B141E9" w:rsidRPr="00B141E9" w:rsidRDefault="00980C87">
      <w:pPr>
        <w:pStyle w:val="TOC1"/>
        <w:tabs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1312928" w:history="1">
        <w:r w:rsidR="00B141E9" w:rsidRPr="00B141E9">
          <w:rPr>
            <w:rStyle w:val="Hyperlink"/>
            <w:noProof/>
          </w:rPr>
          <w:t>Приложение №1.</w:t>
        </w:r>
        <w:r w:rsidR="00B141E9" w:rsidRPr="00B141E9">
          <w:rPr>
            <w:noProof/>
            <w:webHidden/>
          </w:rPr>
          <w:tab/>
        </w:r>
        <w:r w:rsidR="00801254">
          <w:rPr>
            <w:noProof/>
            <w:webHidden/>
          </w:rPr>
          <w:t>6</w:t>
        </w:r>
      </w:hyperlink>
    </w:p>
    <w:p w:rsidR="0046066E" w:rsidRPr="00B141E9" w:rsidRDefault="00B65287" w:rsidP="005E389A">
      <w:pPr>
        <w:pStyle w:val="Heading1"/>
        <w:ind w:left="360"/>
        <w:rPr>
          <w:rFonts w:ascii="Times New Roman" w:hAnsi="Times New Roman"/>
          <w:b w:val="0"/>
          <w:color w:val="auto"/>
          <w:sz w:val="24"/>
          <w:szCs w:val="24"/>
        </w:rPr>
      </w:pPr>
      <w:r w:rsidRPr="00B141E9">
        <w:rPr>
          <w:rFonts w:ascii="Times New Roman" w:hAnsi="Times New Roman"/>
          <w:b w:val="0"/>
          <w:bCs w:val="0"/>
          <w:color w:val="auto"/>
          <w:sz w:val="24"/>
          <w:szCs w:val="24"/>
        </w:rPr>
        <w:fldChar w:fldCharType="end"/>
      </w:r>
      <w:r w:rsidR="0046066E" w:rsidRPr="00B141E9">
        <w:rPr>
          <w:rFonts w:ascii="Times New Roman" w:hAnsi="Times New Roman"/>
          <w:b w:val="0"/>
          <w:color w:val="auto"/>
          <w:sz w:val="24"/>
          <w:szCs w:val="24"/>
        </w:rPr>
        <w:br w:type="page"/>
      </w:r>
    </w:p>
    <w:p w:rsidR="0054224A" w:rsidRPr="00DC3ECF" w:rsidRDefault="0054224A" w:rsidP="0054224A">
      <w:pPr>
        <w:keepNext/>
        <w:keepLines/>
        <w:numPr>
          <w:ilvl w:val="0"/>
          <w:numId w:val="14"/>
        </w:numPr>
        <w:spacing w:after="240"/>
        <w:ind w:left="0" w:firstLine="567"/>
        <w:outlineLvl w:val="0"/>
        <w:rPr>
          <w:rFonts w:eastAsia="Times New Roman"/>
          <w:b/>
          <w:bCs/>
          <w:sz w:val="26"/>
          <w:szCs w:val="26"/>
        </w:rPr>
      </w:pPr>
      <w:bookmarkStart w:id="0" w:name="_Toc505169620"/>
      <w:bookmarkStart w:id="1" w:name="_Toc18567166"/>
      <w:bookmarkStart w:id="2" w:name="_Toc41312919"/>
      <w:r w:rsidRPr="00DC3ECF">
        <w:rPr>
          <w:rFonts w:eastAsia="Times New Roman"/>
          <w:b/>
          <w:bCs/>
          <w:sz w:val="26"/>
          <w:szCs w:val="26"/>
        </w:rPr>
        <w:lastRenderedPageBreak/>
        <w:t>Общие данные</w:t>
      </w:r>
      <w:bookmarkEnd w:id="0"/>
      <w:bookmarkEnd w:id="1"/>
      <w:bookmarkEnd w:id="2"/>
    </w:p>
    <w:p w:rsidR="0054224A" w:rsidRPr="00DC3ECF" w:rsidRDefault="0054224A" w:rsidP="0054224A">
      <w:pPr>
        <w:ind w:firstLine="567"/>
        <w:jc w:val="both"/>
        <w:rPr>
          <w:sz w:val="24"/>
          <w:szCs w:val="24"/>
        </w:rPr>
      </w:pPr>
      <w:r w:rsidRPr="00DC3ECF">
        <w:rPr>
          <w:sz w:val="24"/>
          <w:szCs w:val="24"/>
        </w:rPr>
        <w:t xml:space="preserve">В настоящем документе представлено техническое задание (далее – ТЗ) </w:t>
      </w:r>
      <w:r w:rsidR="001B29DE" w:rsidRPr="002E4D8A">
        <w:rPr>
          <w:rFonts w:eastAsia="Times New Roman"/>
          <w:sz w:val="24"/>
          <w:szCs w:val="24"/>
        </w:rPr>
        <w:t xml:space="preserve">на </w:t>
      </w:r>
      <w:r w:rsidR="001B29DE">
        <w:rPr>
          <w:rFonts w:eastAsia="Times New Roman"/>
          <w:sz w:val="24"/>
          <w:szCs w:val="24"/>
        </w:rPr>
        <w:t xml:space="preserve">поставку автоматизированных рабочих мест с диспетчерскими пультами по </w:t>
      </w:r>
      <w:r w:rsidR="00A32AB7">
        <w:rPr>
          <w:rFonts w:eastAsia="Times New Roman"/>
          <w:sz w:val="24"/>
          <w:szCs w:val="24"/>
        </w:rPr>
        <w:t>титулу «</w:t>
      </w:r>
      <w:r w:rsidR="001B29DE">
        <w:rPr>
          <w:rFonts w:eastAsia="Times New Roman"/>
          <w:sz w:val="24"/>
          <w:szCs w:val="24"/>
        </w:rPr>
        <w:t>р</w:t>
      </w:r>
      <w:r w:rsidR="001B29DE" w:rsidRPr="001B64A9">
        <w:rPr>
          <w:rFonts w:eastAsia="Times New Roman"/>
          <w:sz w:val="24"/>
          <w:szCs w:val="24"/>
        </w:rPr>
        <w:t>еконструкци</w:t>
      </w:r>
      <w:r w:rsidR="00A32AB7">
        <w:rPr>
          <w:rFonts w:eastAsia="Times New Roman"/>
          <w:sz w:val="24"/>
          <w:szCs w:val="24"/>
        </w:rPr>
        <w:t>я</w:t>
      </w:r>
      <w:r w:rsidR="001B29DE" w:rsidRPr="001B64A9">
        <w:rPr>
          <w:rFonts w:eastAsia="Times New Roman"/>
          <w:sz w:val="24"/>
          <w:szCs w:val="24"/>
        </w:rPr>
        <w:t xml:space="preserve"> центра управления сетями</w:t>
      </w:r>
      <w:r w:rsidR="001B29DE" w:rsidRPr="002E4D8A">
        <w:rPr>
          <w:rFonts w:eastAsia="Times New Roman"/>
          <w:sz w:val="24"/>
          <w:szCs w:val="24"/>
        </w:rPr>
        <w:t xml:space="preserve"> </w:t>
      </w:r>
      <w:r w:rsidR="001B64A9" w:rsidRPr="001B64A9">
        <w:rPr>
          <w:rFonts w:eastAsia="Times New Roman"/>
          <w:sz w:val="24"/>
          <w:szCs w:val="24"/>
        </w:rPr>
        <w:t xml:space="preserve">филиала </w:t>
      </w:r>
      <w:r w:rsidR="00A32AB7">
        <w:rPr>
          <w:rFonts w:eastAsia="Times New Roman"/>
          <w:sz w:val="24"/>
          <w:szCs w:val="24"/>
        </w:rPr>
        <w:t>«</w:t>
      </w:r>
      <w:r w:rsidR="001B64A9" w:rsidRPr="001B64A9">
        <w:rPr>
          <w:rFonts w:eastAsia="Times New Roman"/>
          <w:sz w:val="24"/>
          <w:szCs w:val="24"/>
        </w:rPr>
        <w:t>Калугаэнерго</w:t>
      </w:r>
      <w:r w:rsidR="00A32AB7">
        <w:rPr>
          <w:rFonts w:eastAsia="Times New Roman"/>
          <w:sz w:val="24"/>
          <w:szCs w:val="24"/>
        </w:rPr>
        <w:t>»</w:t>
      </w:r>
      <w:r w:rsidR="001B64A9" w:rsidRPr="001B64A9">
        <w:rPr>
          <w:rFonts w:eastAsia="Times New Roman"/>
          <w:sz w:val="24"/>
          <w:szCs w:val="24"/>
        </w:rPr>
        <w:t xml:space="preserve"> ПАО </w:t>
      </w:r>
      <w:r w:rsidR="00A32AB7">
        <w:rPr>
          <w:rFonts w:eastAsia="Times New Roman"/>
          <w:sz w:val="24"/>
          <w:szCs w:val="24"/>
        </w:rPr>
        <w:t>«</w:t>
      </w:r>
      <w:r w:rsidR="001B64A9" w:rsidRPr="001B64A9">
        <w:rPr>
          <w:rFonts w:eastAsia="Times New Roman"/>
          <w:sz w:val="24"/>
          <w:szCs w:val="24"/>
        </w:rPr>
        <w:t>МРСК Центра и Приволжья</w:t>
      </w:r>
      <w:r w:rsidR="00A32AB7">
        <w:rPr>
          <w:rFonts w:eastAsia="Times New Roman"/>
          <w:sz w:val="24"/>
          <w:szCs w:val="24"/>
        </w:rPr>
        <w:t>»»</w:t>
      </w:r>
      <w:r w:rsidR="002B7647">
        <w:rPr>
          <w:sz w:val="24"/>
          <w:szCs w:val="24"/>
        </w:rPr>
        <w:t>.</w:t>
      </w:r>
    </w:p>
    <w:p w:rsidR="0054224A" w:rsidRPr="006F7095" w:rsidRDefault="0054224A" w:rsidP="0054224A">
      <w:pPr>
        <w:ind w:firstLine="567"/>
        <w:rPr>
          <w:b/>
          <w:sz w:val="24"/>
          <w:szCs w:val="24"/>
        </w:rPr>
      </w:pPr>
      <w:r w:rsidRPr="006F7095">
        <w:rPr>
          <w:b/>
          <w:sz w:val="24"/>
          <w:szCs w:val="24"/>
        </w:rPr>
        <w:t xml:space="preserve">Заказчик: </w:t>
      </w:r>
    </w:p>
    <w:p w:rsidR="0054224A" w:rsidRPr="006F7095" w:rsidRDefault="0054224A" w:rsidP="0054224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Ф</w:t>
      </w:r>
      <w:r w:rsidRPr="005F1C4E">
        <w:rPr>
          <w:sz w:val="24"/>
          <w:szCs w:val="24"/>
        </w:rPr>
        <w:t>илиал «Калугаэнерго» ПАО «МРСК Центра и Приволжья», 248000, г. Калуга, ул. Красная Гора, д.9/12</w:t>
      </w:r>
      <w:r w:rsidRPr="006F7095">
        <w:rPr>
          <w:sz w:val="24"/>
          <w:szCs w:val="24"/>
        </w:rPr>
        <w:t>.</w:t>
      </w:r>
    </w:p>
    <w:p w:rsidR="0054224A" w:rsidRPr="006F7095" w:rsidRDefault="0054224A" w:rsidP="0054224A">
      <w:pPr>
        <w:ind w:firstLine="567"/>
        <w:rPr>
          <w:sz w:val="24"/>
          <w:szCs w:val="24"/>
        </w:rPr>
      </w:pPr>
      <w:r w:rsidRPr="006F7095">
        <w:rPr>
          <w:b/>
          <w:sz w:val="24"/>
          <w:szCs w:val="24"/>
        </w:rPr>
        <w:t>Поставщик:</w:t>
      </w:r>
      <w:r w:rsidR="00E819A9">
        <w:rPr>
          <w:sz w:val="24"/>
          <w:szCs w:val="24"/>
        </w:rPr>
        <w:t xml:space="preserve"> О</w:t>
      </w:r>
      <w:r w:rsidRPr="006F7095">
        <w:rPr>
          <w:sz w:val="24"/>
          <w:szCs w:val="24"/>
        </w:rPr>
        <w:t>пределяется по итогам торговой процедуры.</w:t>
      </w:r>
    </w:p>
    <w:p w:rsidR="0054224A" w:rsidRDefault="0054224A" w:rsidP="0054224A">
      <w:pPr>
        <w:ind w:firstLine="567"/>
        <w:jc w:val="both"/>
        <w:rPr>
          <w:sz w:val="24"/>
          <w:szCs w:val="24"/>
        </w:rPr>
      </w:pPr>
      <w:r w:rsidRPr="006F7095">
        <w:rPr>
          <w:b/>
          <w:bCs/>
          <w:sz w:val="24"/>
          <w:szCs w:val="24"/>
        </w:rPr>
        <w:t>Основная цель:</w:t>
      </w:r>
      <w:r w:rsidRPr="006F7095">
        <w:rPr>
          <w:bCs/>
          <w:sz w:val="24"/>
          <w:szCs w:val="24"/>
        </w:rPr>
        <w:t xml:space="preserve"> </w:t>
      </w:r>
      <w:r w:rsidR="00390522" w:rsidRPr="00641ECE">
        <w:rPr>
          <w:bCs/>
          <w:sz w:val="24"/>
          <w:szCs w:val="24"/>
        </w:rPr>
        <w:t xml:space="preserve">Поставка </w:t>
      </w:r>
      <w:r w:rsidR="001B29DE">
        <w:rPr>
          <w:bCs/>
          <w:sz w:val="24"/>
          <w:szCs w:val="24"/>
        </w:rPr>
        <w:t xml:space="preserve">автоматизированных рабочих мест с диспетчерскими пультами </w:t>
      </w:r>
      <w:r w:rsidR="00390522" w:rsidRPr="00641ECE">
        <w:rPr>
          <w:bCs/>
          <w:sz w:val="24"/>
          <w:szCs w:val="24"/>
        </w:rPr>
        <w:t xml:space="preserve">для </w:t>
      </w:r>
      <w:r w:rsidR="00641ECE" w:rsidRPr="00641ECE">
        <w:rPr>
          <w:bCs/>
          <w:sz w:val="24"/>
          <w:szCs w:val="24"/>
        </w:rPr>
        <w:t>обеспечения центра управления сетями</w:t>
      </w:r>
      <w:r w:rsidRPr="00641ECE">
        <w:rPr>
          <w:sz w:val="24"/>
          <w:szCs w:val="24"/>
        </w:rPr>
        <w:t xml:space="preserve"> </w:t>
      </w:r>
      <w:r w:rsidR="001B29DE">
        <w:rPr>
          <w:sz w:val="24"/>
          <w:szCs w:val="24"/>
        </w:rPr>
        <w:t xml:space="preserve">филиала </w:t>
      </w:r>
      <w:r w:rsidRPr="00641ECE">
        <w:rPr>
          <w:sz w:val="24"/>
          <w:szCs w:val="24"/>
        </w:rPr>
        <w:t>«Калугаэнерго» ПАО «МРСК Центра и Приволжья».</w:t>
      </w:r>
    </w:p>
    <w:p w:rsidR="0054224A" w:rsidRPr="00DC3ECF" w:rsidRDefault="0054224A" w:rsidP="0054224A">
      <w:pPr>
        <w:ind w:firstLine="567"/>
        <w:jc w:val="both"/>
        <w:rPr>
          <w:sz w:val="24"/>
          <w:szCs w:val="24"/>
        </w:rPr>
      </w:pPr>
    </w:p>
    <w:p w:rsidR="0054224A" w:rsidRPr="00DC3ECF" w:rsidRDefault="0054224A" w:rsidP="0054224A">
      <w:pPr>
        <w:keepNext/>
        <w:keepLines/>
        <w:numPr>
          <w:ilvl w:val="0"/>
          <w:numId w:val="14"/>
        </w:numPr>
        <w:spacing w:after="240"/>
        <w:ind w:left="0" w:firstLine="567"/>
        <w:outlineLvl w:val="0"/>
        <w:rPr>
          <w:rFonts w:eastAsia="Times New Roman"/>
          <w:b/>
          <w:bCs/>
          <w:sz w:val="26"/>
          <w:szCs w:val="26"/>
        </w:rPr>
      </w:pPr>
      <w:bookmarkStart w:id="3" w:name="_Toc287003616"/>
      <w:bookmarkStart w:id="4" w:name="_Toc319666312"/>
      <w:bookmarkStart w:id="5" w:name="_Toc505169621"/>
      <w:bookmarkStart w:id="6" w:name="_Toc18567167"/>
      <w:bookmarkStart w:id="7" w:name="_Toc41312920"/>
      <w:r w:rsidRPr="00DC3ECF">
        <w:rPr>
          <w:rFonts w:eastAsia="Times New Roman"/>
          <w:b/>
          <w:bCs/>
          <w:sz w:val="26"/>
          <w:szCs w:val="26"/>
        </w:rPr>
        <w:t xml:space="preserve">Сроки </w:t>
      </w:r>
      <w:bookmarkEnd w:id="3"/>
      <w:bookmarkEnd w:id="4"/>
      <w:r w:rsidRPr="00DC3ECF">
        <w:rPr>
          <w:rFonts w:eastAsia="Times New Roman"/>
          <w:b/>
          <w:bCs/>
          <w:sz w:val="26"/>
          <w:szCs w:val="26"/>
        </w:rPr>
        <w:t>поставки</w:t>
      </w:r>
      <w:bookmarkEnd w:id="5"/>
      <w:bookmarkEnd w:id="6"/>
      <w:bookmarkEnd w:id="7"/>
    </w:p>
    <w:p w:rsidR="0054224A" w:rsidRPr="00DC3ECF" w:rsidRDefault="0054224A" w:rsidP="0054224A">
      <w:pPr>
        <w:ind w:firstLine="567"/>
        <w:contextualSpacing/>
        <w:rPr>
          <w:sz w:val="24"/>
          <w:szCs w:val="24"/>
        </w:rPr>
      </w:pPr>
      <w:r w:rsidRPr="00DC3ECF">
        <w:rPr>
          <w:sz w:val="24"/>
          <w:szCs w:val="24"/>
        </w:rPr>
        <w:t xml:space="preserve">Начало: </w:t>
      </w:r>
      <w:r w:rsidR="001B29DE">
        <w:rPr>
          <w:sz w:val="24"/>
          <w:szCs w:val="24"/>
        </w:rPr>
        <w:t>с момента заключения Договора</w:t>
      </w:r>
      <w:r w:rsidRPr="00DC3ECF">
        <w:rPr>
          <w:sz w:val="24"/>
          <w:szCs w:val="24"/>
        </w:rPr>
        <w:t>.</w:t>
      </w:r>
    </w:p>
    <w:p w:rsidR="0054224A" w:rsidRPr="00DC3ECF" w:rsidRDefault="00641ECE" w:rsidP="0054224A">
      <w:pPr>
        <w:ind w:firstLine="567"/>
        <w:contextualSpacing/>
        <w:rPr>
          <w:sz w:val="24"/>
          <w:szCs w:val="24"/>
        </w:rPr>
      </w:pPr>
      <w:r w:rsidRPr="00DC3ECF">
        <w:rPr>
          <w:sz w:val="24"/>
          <w:szCs w:val="24"/>
        </w:rPr>
        <w:t>Окончание</w:t>
      </w:r>
      <w:r w:rsidRPr="00641ECE">
        <w:rPr>
          <w:sz w:val="24"/>
          <w:szCs w:val="24"/>
        </w:rPr>
        <w:t xml:space="preserve">: </w:t>
      </w:r>
      <w:r w:rsidR="001B29DE">
        <w:rPr>
          <w:sz w:val="24"/>
          <w:szCs w:val="24"/>
        </w:rPr>
        <w:t>10 декабря</w:t>
      </w:r>
      <w:r>
        <w:rPr>
          <w:sz w:val="24"/>
          <w:szCs w:val="24"/>
        </w:rPr>
        <w:t xml:space="preserve"> </w:t>
      </w:r>
      <w:r w:rsidR="0054224A" w:rsidRPr="00641ECE">
        <w:rPr>
          <w:sz w:val="24"/>
          <w:szCs w:val="24"/>
        </w:rPr>
        <w:t>20</w:t>
      </w:r>
      <w:r w:rsidR="002B7647" w:rsidRPr="00641ECE">
        <w:rPr>
          <w:sz w:val="24"/>
          <w:szCs w:val="24"/>
        </w:rPr>
        <w:t>2</w:t>
      </w:r>
      <w:r w:rsidR="001B29DE">
        <w:rPr>
          <w:sz w:val="24"/>
          <w:szCs w:val="24"/>
        </w:rPr>
        <w:t>0</w:t>
      </w:r>
      <w:r>
        <w:rPr>
          <w:sz w:val="24"/>
          <w:szCs w:val="24"/>
        </w:rPr>
        <w:t xml:space="preserve"> </w:t>
      </w:r>
      <w:proofErr w:type="gramStart"/>
      <w:r w:rsidR="0054224A" w:rsidRPr="00641ECE">
        <w:rPr>
          <w:sz w:val="24"/>
          <w:szCs w:val="24"/>
        </w:rPr>
        <w:t>г.</w:t>
      </w:r>
      <w:r>
        <w:rPr>
          <w:sz w:val="24"/>
          <w:szCs w:val="24"/>
        </w:rPr>
        <w:t>.</w:t>
      </w:r>
      <w:proofErr w:type="gramEnd"/>
    </w:p>
    <w:p w:rsidR="0054224A" w:rsidRPr="00DC3ECF" w:rsidRDefault="0054224A" w:rsidP="0054224A">
      <w:pPr>
        <w:ind w:firstLine="567"/>
        <w:contextualSpacing/>
        <w:rPr>
          <w:sz w:val="24"/>
          <w:szCs w:val="24"/>
        </w:rPr>
      </w:pPr>
    </w:p>
    <w:p w:rsidR="0054224A" w:rsidRPr="00DC3ECF" w:rsidRDefault="0054224A" w:rsidP="0054224A">
      <w:pPr>
        <w:keepNext/>
        <w:keepLines/>
        <w:numPr>
          <w:ilvl w:val="0"/>
          <w:numId w:val="14"/>
        </w:numPr>
        <w:spacing w:after="240"/>
        <w:ind w:left="0" w:firstLine="567"/>
        <w:outlineLvl w:val="0"/>
        <w:rPr>
          <w:rFonts w:eastAsia="Times New Roman"/>
          <w:b/>
          <w:bCs/>
        </w:rPr>
      </w:pPr>
      <w:bookmarkStart w:id="8" w:name="_Toc505169622"/>
      <w:bookmarkStart w:id="9" w:name="_Toc18567168"/>
      <w:bookmarkStart w:id="10" w:name="_Toc41312921"/>
      <w:r w:rsidRPr="00DC3ECF">
        <w:rPr>
          <w:rFonts w:eastAsia="Times New Roman"/>
          <w:b/>
          <w:bCs/>
          <w:sz w:val="26"/>
          <w:szCs w:val="26"/>
        </w:rPr>
        <w:t>Финансирование поставки</w:t>
      </w:r>
      <w:bookmarkEnd w:id="8"/>
      <w:bookmarkEnd w:id="9"/>
      <w:bookmarkEnd w:id="10"/>
    </w:p>
    <w:p w:rsidR="0054224A" w:rsidRPr="00DC3ECF" w:rsidRDefault="0054224A" w:rsidP="0054224A">
      <w:pPr>
        <w:tabs>
          <w:tab w:val="left" w:pos="567"/>
          <w:tab w:val="left" w:pos="709"/>
          <w:tab w:val="left" w:pos="1418"/>
          <w:tab w:val="left" w:pos="1560"/>
        </w:tabs>
        <w:suppressAutoHyphens/>
        <w:ind w:firstLine="567"/>
        <w:jc w:val="both"/>
        <w:rPr>
          <w:sz w:val="24"/>
        </w:rPr>
      </w:pPr>
      <w:r w:rsidRPr="00DC3ECF">
        <w:rPr>
          <w:sz w:val="24"/>
        </w:rPr>
        <w:t>Финансирование работ выполняется в соответствии с инвестиционной программой филиала Калугаэнерго ПАО «МРСК Центра и Приволжья» на 20</w:t>
      </w:r>
      <w:r w:rsidR="002B7647">
        <w:rPr>
          <w:sz w:val="24"/>
        </w:rPr>
        <w:t>20</w:t>
      </w:r>
      <w:r w:rsidRPr="00DC3ECF">
        <w:rPr>
          <w:sz w:val="24"/>
        </w:rPr>
        <w:t>г.</w:t>
      </w:r>
    </w:p>
    <w:p w:rsidR="0054224A" w:rsidRPr="00DC3ECF" w:rsidRDefault="0054224A" w:rsidP="0054224A">
      <w:pPr>
        <w:tabs>
          <w:tab w:val="left" w:pos="142"/>
          <w:tab w:val="left" w:pos="567"/>
          <w:tab w:val="left" w:pos="851"/>
          <w:tab w:val="left" w:pos="1418"/>
          <w:tab w:val="left" w:pos="1560"/>
        </w:tabs>
        <w:suppressAutoHyphens/>
        <w:jc w:val="both"/>
        <w:rPr>
          <w:sz w:val="24"/>
        </w:rPr>
      </w:pPr>
    </w:p>
    <w:tbl>
      <w:tblPr>
        <w:tblStyle w:val="3"/>
        <w:tblpPr w:leftFromText="180" w:rightFromText="180" w:vertAnchor="text" w:horzAnchor="margin" w:tblpX="108" w:tblpY="-48"/>
        <w:tblW w:w="9695" w:type="dxa"/>
        <w:tblLayout w:type="fixed"/>
        <w:tblLook w:val="04A0" w:firstRow="1" w:lastRow="0" w:firstColumn="1" w:lastColumn="0" w:noHBand="0" w:noVBand="1"/>
      </w:tblPr>
      <w:tblGrid>
        <w:gridCol w:w="850"/>
        <w:gridCol w:w="2608"/>
        <w:gridCol w:w="6237"/>
      </w:tblGrid>
      <w:tr w:rsidR="0054224A" w:rsidRPr="001D3784" w:rsidTr="00C54BCF">
        <w:tc>
          <w:tcPr>
            <w:tcW w:w="850" w:type="dxa"/>
            <w:vAlign w:val="center"/>
          </w:tcPr>
          <w:p w:rsidR="0054224A" w:rsidRPr="001D3784" w:rsidRDefault="0054224A" w:rsidP="00C54BCF">
            <w:pPr>
              <w:jc w:val="center"/>
              <w:rPr>
                <w:sz w:val="24"/>
                <w:szCs w:val="24"/>
              </w:rPr>
            </w:pPr>
            <w:r w:rsidRPr="001D3784">
              <w:rPr>
                <w:sz w:val="24"/>
                <w:szCs w:val="24"/>
              </w:rPr>
              <w:t xml:space="preserve">№ </w:t>
            </w:r>
            <w:proofErr w:type="spellStart"/>
            <w:r w:rsidRPr="001D3784">
              <w:rPr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608" w:type="dxa"/>
            <w:vAlign w:val="center"/>
          </w:tcPr>
          <w:p w:rsidR="0054224A" w:rsidRPr="001D3784" w:rsidRDefault="0054224A" w:rsidP="00C54BCF">
            <w:pPr>
              <w:jc w:val="center"/>
              <w:rPr>
                <w:sz w:val="24"/>
                <w:szCs w:val="24"/>
              </w:rPr>
            </w:pPr>
            <w:r w:rsidRPr="001D3784">
              <w:rPr>
                <w:sz w:val="24"/>
                <w:szCs w:val="24"/>
              </w:rPr>
              <w:t>Идентификационный номер</w:t>
            </w:r>
          </w:p>
        </w:tc>
        <w:tc>
          <w:tcPr>
            <w:tcW w:w="6237" w:type="dxa"/>
            <w:vAlign w:val="center"/>
          </w:tcPr>
          <w:p w:rsidR="0054224A" w:rsidRPr="001D3784" w:rsidRDefault="0054224A" w:rsidP="00C54BCF">
            <w:pPr>
              <w:jc w:val="center"/>
              <w:rPr>
                <w:sz w:val="24"/>
                <w:szCs w:val="24"/>
              </w:rPr>
            </w:pPr>
            <w:r w:rsidRPr="001D3784">
              <w:rPr>
                <w:sz w:val="24"/>
                <w:szCs w:val="24"/>
              </w:rPr>
              <w:t>Наименование в ИПР</w:t>
            </w:r>
          </w:p>
        </w:tc>
      </w:tr>
      <w:tr w:rsidR="0054224A" w:rsidRPr="001D3784" w:rsidTr="00C54BCF">
        <w:tc>
          <w:tcPr>
            <w:tcW w:w="850" w:type="dxa"/>
            <w:vAlign w:val="center"/>
          </w:tcPr>
          <w:p w:rsidR="0054224A" w:rsidRPr="001D3784" w:rsidRDefault="0054224A" w:rsidP="00C54BCF">
            <w:pPr>
              <w:jc w:val="center"/>
              <w:rPr>
                <w:sz w:val="24"/>
                <w:szCs w:val="24"/>
              </w:rPr>
            </w:pPr>
            <w:r w:rsidRPr="001D3784">
              <w:rPr>
                <w:sz w:val="24"/>
                <w:szCs w:val="24"/>
              </w:rPr>
              <w:t>1</w:t>
            </w:r>
          </w:p>
        </w:tc>
        <w:tc>
          <w:tcPr>
            <w:tcW w:w="2608" w:type="dxa"/>
            <w:vAlign w:val="center"/>
          </w:tcPr>
          <w:p w:rsidR="0054224A" w:rsidRPr="00826DF0" w:rsidRDefault="001B64A9" w:rsidP="00C54BCF">
            <w:pPr>
              <w:jc w:val="center"/>
              <w:rPr>
                <w:sz w:val="24"/>
                <w:szCs w:val="24"/>
                <w:lang w:val="en-US"/>
              </w:rPr>
            </w:pPr>
            <w:r w:rsidRPr="001B64A9">
              <w:rPr>
                <w:sz w:val="24"/>
                <w:szCs w:val="24"/>
                <w:lang w:val="en-US"/>
              </w:rPr>
              <w:t>KAE-00310-001</w:t>
            </w:r>
          </w:p>
        </w:tc>
        <w:tc>
          <w:tcPr>
            <w:tcW w:w="6237" w:type="dxa"/>
            <w:vAlign w:val="center"/>
          </w:tcPr>
          <w:p w:rsidR="0054224A" w:rsidRPr="002B7647" w:rsidRDefault="001B64A9" w:rsidP="00C54BCF">
            <w:pPr>
              <w:rPr>
                <w:sz w:val="24"/>
                <w:szCs w:val="24"/>
                <w:highlight w:val="yellow"/>
              </w:rPr>
            </w:pPr>
            <w:r w:rsidRPr="001B64A9">
              <w:rPr>
                <w:sz w:val="24"/>
                <w:szCs w:val="24"/>
              </w:rPr>
              <w:t>Реконструкция центра управления сетями филиала "Калугаэнерго" ПАО "МРСК Центра и Приволжья"</w:t>
            </w:r>
          </w:p>
        </w:tc>
      </w:tr>
    </w:tbl>
    <w:p w:rsidR="0054224A" w:rsidRPr="00DC3ECF" w:rsidRDefault="0054224A" w:rsidP="0054224A">
      <w:pPr>
        <w:ind w:firstLine="567"/>
        <w:jc w:val="both"/>
        <w:rPr>
          <w:rFonts w:eastAsia="Times New Roman"/>
          <w:sz w:val="24"/>
          <w:szCs w:val="24"/>
        </w:rPr>
      </w:pPr>
    </w:p>
    <w:p w:rsidR="0054224A" w:rsidRPr="00DC3ECF" w:rsidRDefault="0054224A" w:rsidP="0054224A">
      <w:pPr>
        <w:keepNext/>
        <w:keepLines/>
        <w:numPr>
          <w:ilvl w:val="0"/>
          <w:numId w:val="14"/>
        </w:numPr>
        <w:spacing w:after="240"/>
        <w:ind w:left="0" w:firstLine="567"/>
        <w:outlineLvl w:val="0"/>
        <w:rPr>
          <w:rFonts w:eastAsia="Times New Roman"/>
          <w:b/>
          <w:bCs/>
          <w:sz w:val="26"/>
          <w:szCs w:val="26"/>
        </w:rPr>
      </w:pPr>
      <w:bookmarkStart w:id="11" w:name="_Toc505169623"/>
      <w:bookmarkStart w:id="12" w:name="_Toc18567169"/>
      <w:bookmarkStart w:id="13" w:name="_Toc41312922"/>
      <w:r w:rsidRPr="00DC3ECF">
        <w:rPr>
          <w:rFonts w:eastAsia="Times New Roman"/>
          <w:b/>
          <w:bCs/>
          <w:sz w:val="26"/>
          <w:szCs w:val="26"/>
        </w:rPr>
        <w:t>Требования к Поставщику</w:t>
      </w:r>
      <w:bookmarkEnd w:id="11"/>
      <w:bookmarkEnd w:id="12"/>
      <w:bookmarkEnd w:id="13"/>
    </w:p>
    <w:p w:rsidR="0054224A" w:rsidRPr="00DC3ECF" w:rsidRDefault="0054224A" w:rsidP="0054224A">
      <w:pPr>
        <w:ind w:left="360" w:firstLine="207"/>
        <w:contextualSpacing/>
        <w:jc w:val="both"/>
        <w:rPr>
          <w:sz w:val="24"/>
          <w:szCs w:val="24"/>
          <w:lang w:eastAsia="x-none"/>
        </w:rPr>
      </w:pPr>
      <w:r w:rsidRPr="00DC3ECF">
        <w:rPr>
          <w:sz w:val="24"/>
          <w:szCs w:val="24"/>
          <w:lang w:val="x-none" w:eastAsia="x-none"/>
        </w:rPr>
        <w:t>Требования к поставщику учтены в закупочной документации.</w:t>
      </w:r>
    </w:p>
    <w:p w:rsidR="0054224A" w:rsidRPr="00DC3ECF" w:rsidRDefault="0054224A" w:rsidP="0054224A">
      <w:pPr>
        <w:ind w:firstLine="567"/>
        <w:contextualSpacing/>
        <w:jc w:val="both"/>
        <w:rPr>
          <w:sz w:val="24"/>
          <w:szCs w:val="24"/>
        </w:rPr>
      </w:pPr>
    </w:p>
    <w:p w:rsidR="0054224A" w:rsidRPr="00DC3ECF" w:rsidRDefault="0054224A" w:rsidP="0054224A">
      <w:pPr>
        <w:keepNext/>
        <w:keepLines/>
        <w:numPr>
          <w:ilvl w:val="0"/>
          <w:numId w:val="14"/>
        </w:numPr>
        <w:spacing w:after="240"/>
        <w:ind w:left="0" w:firstLine="567"/>
        <w:outlineLvl w:val="0"/>
        <w:rPr>
          <w:rFonts w:eastAsia="Times New Roman"/>
          <w:b/>
          <w:bCs/>
          <w:sz w:val="26"/>
          <w:szCs w:val="26"/>
        </w:rPr>
      </w:pPr>
      <w:bookmarkStart w:id="14" w:name="_Toc505169624"/>
      <w:bookmarkStart w:id="15" w:name="_Toc18567170"/>
      <w:bookmarkStart w:id="16" w:name="_Toc41312923"/>
      <w:r w:rsidRPr="00DC3ECF">
        <w:rPr>
          <w:rFonts w:eastAsia="Times New Roman"/>
          <w:b/>
          <w:bCs/>
          <w:sz w:val="26"/>
          <w:szCs w:val="26"/>
        </w:rPr>
        <w:t xml:space="preserve">Технические требования к </w:t>
      </w:r>
      <w:bookmarkEnd w:id="14"/>
      <w:bookmarkEnd w:id="15"/>
      <w:bookmarkEnd w:id="16"/>
      <w:r w:rsidR="00801254">
        <w:rPr>
          <w:rFonts w:eastAsia="Times New Roman"/>
          <w:b/>
          <w:bCs/>
          <w:sz w:val="26"/>
          <w:szCs w:val="26"/>
        </w:rPr>
        <w:t>автоматизированным рабочим местам:</w:t>
      </w:r>
    </w:p>
    <w:p w:rsidR="00AD454C" w:rsidRPr="00AD454C" w:rsidRDefault="00AD454C" w:rsidP="00AD454C">
      <w:pPr>
        <w:pStyle w:val="ListParagraph"/>
        <w:ind w:left="0" w:firstLine="567"/>
        <w:jc w:val="both"/>
        <w:rPr>
          <w:sz w:val="24"/>
          <w:szCs w:val="24"/>
        </w:rPr>
      </w:pPr>
      <w:r w:rsidRPr="00AD454C">
        <w:rPr>
          <w:sz w:val="24"/>
          <w:szCs w:val="24"/>
        </w:rPr>
        <w:t>Все поставляемое оборудование должно быть заводской сборки, новым, то есть не бывшим в эксплуатации, не восстановленным и не собранным из восстановленных компонентов, серийным и свободно распространяться на территории РФ, иметь количество и состав согласно Приложению 1 к ТЗ, дата изготовления</w:t>
      </w:r>
      <w:r w:rsidRPr="00AD454C">
        <w:rPr>
          <w:sz w:val="24"/>
        </w:rPr>
        <w:t xml:space="preserve"> </w:t>
      </w:r>
      <w:r w:rsidRPr="00AD454C">
        <w:rPr>
          <w:sz w:val="24"/>
          <w:szCs w:val="24"/>
        </w:rPr>
        <w:t>оборудования – не ранее 20</w:t>
      </w:r>
      <w:r w:rsidR="00053AD9">
        <w:rPr>
          <w:sz w:val="24"/>
          <w:szCs w:val="24"/>
        </w:rPr>
        <w:t>20</w:t>
      </w:r>
      <w:r w:rsidRPr="00AD454C">
        <w:rPr>
          <w:sz w:val="24"/>
          <w:szCs w:val="24"/>
        </w:rPr>
        <w:t xml:space="preserve"> года.</w:t>
      </w:r>
    </w:p>
    <w:p w:rsidR="00AD454C" w:rsidRPr="00AD454C" w:rsidRDefault="00AD454C" w:rsidP="00AD454C">
      <w:pPr>
        <w:pStyle w:val="ListParagraph"/>
        <w:ind w:left="0" w:firstLine="567"/>
        <w:jc w:val="both"/>
        <w:rPr>
          <w:sz w:val="24"/>
          <w:szCs w:val="24"/>
        </w:rPr>
      </w:pPr>
      <w:r w:rsidRPr="00AD454C">
        <w:rPr>
          <w:sz w:val="24"/>
          <w:szCs w:val="24"/>
        </w:rPr>
        <w:t>Ссылки на конкретный тип продукции, производителя, торговые марки, знаки носят лишь описательный,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продукцию.</w:t>
      </w:r>
    </w:p>
    <w:p w:rsidR="00AD454C" w:rsidRPr="00AD454C" w:rsidRDefault="00AD454C" w:rsidP="00AD454C">
      <w:pPr>
        <w:pStyle w:val="ListParagraph"/>
        <w:ind w:left="0" w:firstLine="567"/>
        <w:jc w:val="both"/>
        <w:rPr>
          <w:sz w:val="24"/>
          <w:szCs w:val="24"/>
        </w:rPr>
      </w:pPr>
      <w:r w:rsidRPr="00AD454C">
        <w:rPr>
          <w:sz w:val="24"/>
          <w:szCs w:val="24"/>
        </w:rPr>
        <w:t>Технические требования в Приложении 1 к техническому заданию являются минимально допустимыми, Участник закупки может представить в своей заявке альтернативное оборудование и материалы, которые будут иметь улучшенные характеристики.</w:t>
      </w:r>
    </w:p>
    <w:p w:rsidR="00AD454C" w:rsidRPr="00AD454C" w:rsidRDefault="00AD454C" w:rsidP="00AD454C">
      <w:pPr>
        <w:pStyle w:val="ListParagraph"/>
        <w:ind w:left="0" w:firstLine="567"/>
        <w:jc w:val="both"/>
        <w:rPr>
          <w:rFonts w:eastAsia="Times New Roman"/>
          <w:sz w:val="24"/>
          <w:szCs w:val="24"/>
        </w:rPr>
      </w:pPr>
      <w:r w:rsidRPr="00AD454C">
        <w:rPr>
          <w:rFonts w:eastAsia="Times New Roman"/>
          <w:sz w:val="24"/>
          <w:szCs w:val="24"/>
        </w:rPr>
        <w:t>Общие требования к поставляемому оборудованию:</w:t>
      </w:r>
    </w:p>
    <w:p w:rsidR="00AD454C" w:rsidRPr="00AD454C" w:rsidRDefault="00AD454C" w:rsidP="00AD454C">
      <w:pPr>
        <w:pStyle w:val="ListParagraph"/>
        <w:ind w:left="0" w:firstLine="567"/>
        <w:jc w:val="both"/>
        <w:rPr>
          <w:rFonts w:eastAsia="Times New Roman"/>
          <w:sz w:val="24"/>
          <w:szCs w:val="24"/>
        </w:rPr>
      </w:pPr>
      <w:r w:rsidRPr="00AD454C">
        <w:rPr>
          <w:rFonts w:eastAsia="Times New Roman"/>
          <w:sz w:val="24"/>
          <w:szCs w:val="24"/>
        </w:rPr>
        <w:t>- для производителей преимущественно положительное заключение МВК, ТУ, или иные документы, подтверждающие соответствие техническим требованиям;</w:t>
      </w:r>
    </w:p>
    <w:p w:rsidR="00AD454C" w:rsidRPr="00AD454C" w:rsidRDefault="00AD454C" w:rsidP="00AD454C">
      <w:pPr>
        <w:pStyle w:val="ListParagraph"/>
        <w:ind w:left="0" w:firstLine="567"/>
        <w:jc w:val="both"/>
        <w:rPr>
          <w:rFonts w:eastAsia="Times New Roman"/>
          <w:sz w:val="24"/>
          <w:szCs w:val="24"/>
        </w:rPr>
      </w:pPr>
      <w:r w:rsidRPr="00AD454C">
        <w:rPr>
          <w:rFonts w:eastAsia="Times New Roman"/>
          <w:sz w:val="24"/>
          <w:szCs w:val="24"/>
        </w:rPr>
        <w:t>- для импортного оборудования, а также для отечественного оборудования, выпускаемого для других отраслей и ведомств, сертификаты соответствия функциональных и технических показателей оборудования условиям эксплуатации и действующим отраслевым требованиям;</w:t>
      </w:r>
    </w:p>
    <w:p w:rsidR="00AD454C" w:rsidRPr="00AD454C" w:rsidRDefault="00AD454C" w:rsidP="00AD454C">
      <w:pPr>
        <w:pStyle w:val="ListParagraph"/>
        <w:ind w:left="0" w:firstLine="567"/>
        <w:jc w:val="both"/>
        <w:rPr>
          <w:rFonts w:eastAsia="Times New Roman"/>
          <w:sz w:val="24"/>
          <w:szCs w:val="24"/>
        </w:rPr>
      </w:pPr>
      <w:r w:rsidRPr="00AD454C">
        <w:rPr>
          <w:rFonts w:eastAsia="Times New Roman"/>
          <w:sz w:val="24"/>
          <w:szCs w:val="24"/>
        </w:rPr>
        <w:t xml:space="preserve">- сертификация должна быть проведена в соответствии с «Правилами по сертификации. Система сертификации ГОСТ Р; </w:t>
      </w:r>
    </w:p>
    <w:p w:rsidR="00AD454C" w:rsidRPr="00AD454C" w:rsidRDefault="00AD454C" w:rsidP="00AD454C">
      <w:pPr>
        <w:pStyle w:val="ListParagraph"/>
        <w:ind w:left="0" w:firstLine="567"/>
        <w:jc w:val="both"/>
        <w:rPr>
          <w:rFonts w:eastAsia="Times New Roman"/>
          <w:sz w:val="24"/>
          <w:szCs w:val="24"/>
        </w:rPr>
      </w:pPr>
      <w:r w:rsidRPr="00AD454C">
        <w:rPr>
          <w:rFonts w:eastAsia="Times New Roman"/>
          <w:sz w:val="24"/>
          <w:szCs w:val="24"/>
        </w:rPr>
        <w:lastRenderedPageBreak/>
        <w:t>- правила проведения сертификации электрооборудования. Госстандарт России, Москва, 1999;</w:t>
      </w:r>
    </w:p>
    <w:p w:rsidR="00AD454C" w:rsidRPr="00AD454C" w:rsidRDefault="00AD454C" w:rsidP="00AD454C">
      <w:pPr>
        <w:pStyle w:val="ListParagraph"/>
        <w:ind w:left="0" w:firstLine="567"/>
        <w:jc w:val="both"/>
        <w:rPr>
          <w:rFonts w:eastAsia="Times New Roman"/>
          <w:sz w:val="24"/>
          <w:szCs w:val="24"/>
        </w:rPr>
      </w:pPr>
      <w:r w:rsidRPr="00AD454C">
        <w:rPr>
          <w:rFonts w:eastAsia="Times New Roman"/>
          <w:sz w:val="24"/>
          <w:szCs w:val="24"/>
        </w:rPr>
        <w:t>- оборудование должно соответствовать требованиям Госстандарта России, и стандартов МЭК и ГОСТ: номинальные значения климатических факторов внешней среды по ГОСТ 15150 «Исполнение для различных климатических районов» и ГОСТ 15543-70 «Изделия электротехнические. Исполнения для различных климатических районов.</w:t>
      </w:r>
    </w:p>
    <w:p w:rsidR="00AD454C" w:rsidRPr="00AD454C" w:rsidRDefault="00AD454C" w:rsidP="00AD454C">
      <w:pPr>
        <w:pStyle w:val="ListParagraph"/>
        <w:ind w:left="0" w:firstLine="567"/>
        <w:jc w:val="both"/>
        <w:rPr>
          <w:rFonts w:eastAsia="Times New Roman"/>
          <w:sz w:val="24"/>
          <w:szCs w:val="24"/>
        </w:rPr>
      </w:pPr>
      <w:r w:rsidRPr="00AD454C">
        <w:rPr>
          <w:rFonts w:eastAsia="Times New Roman"/>
          <w:sz w:val="24"/>
          <w:szCs w:val="24"/>
        </w:rPr>
        <w:t xml:space="preserve">В случае, если объектом поставки является программное обеспечение, то Участник должен </w:t>
      </w:r>
      <w:proofErr w:type="spellStart"/>
      <w:r w:rsidRPr="00AD454C">
        <w:rPr>
          <w:rFonts w:eastAsia="Times New Roman"/>
          <w:sz w:val="24"/>
          <w:szCs w:val="24"/>
        </w:rPr>
        <w:t>являтся</w:t>
      </w:r>
      <w:proofErr w:type="spellEnd"/>
      <w:r w:rsidRPr="00AD454C">
        <w:rPr>
          <w:rFonts w:eastAsia="Times New Roman"/>
          <w:sz w:val="24"/>
          <w:szCs w:val="24"/>
        </w:rPr>
        <w:t xml:space="preserve"> правообладателем программного обеспечения и иметь права на распространение программного обеспечения в подтверждении чего, должен предоставить документы, подтверждающие его права на распространение программного обеспечения. Участник должен гарантировать, что он обладает в необходимом объеме правами в отношении передаваемого программного обеспечения. </w:t>
      </w:r>
    </w:p>
    <w:p w:rsidR="00AD454C" w:rsidRPr="00AD454C" w:rsidRDefault="00AD454C" w:rsidP="00AD454C">
      <w:pPr>
        <w:pStyle w:val="ListParagraph"/>
        <w:ind w:left="0" w:firstLine="567"/>
        <w:jc w:val="both"/>
        <w:rPr>
          <w:rFonts w:eastAsia="Times New Roman"/>
          <w:sz w:val="24"/>
          <w:szCs w:val="24"/>
        </w:rPr>
      </w:pPr>
      <w:r w:rsidRPr="00AD454C">
        <w:rPr>
          <w:rFonts w:eastAsia="Times New Roman"/>
          <w:sz w:val="24"/>
          <w:szCs w:val="24"/>
        </w:rPr>
        <w:t xml:space="preserve">Передача прав на использование программного обеспечения предоставляются на основании заключенного между Сторонами лицензионного или </w:t>
      </w:r>
      <w:proofErr w:type="spellStart"/>
      <w:r w:rsidRPr="00AD454C">
        <w:rPr>
          <w:rFonts w:eastAsia="Times New Roman"/>
          <w:sz w:val="24"/>
          <w:szCs w:val="24"/>
        </w:rPr>
        <w:t>сублицензионного</w:t>
      </w:r>
      <w:proofErr w:type="spellEnd"/>
      <w:r w:rsidRPr="00AD454C">
        <w:rPr>
          <w:rFonts w:eastAsia="Times New Roman"/>
          <w:sz w:val="24"/>
          <w:szCs w:val="24"/>
        </w:rPr>
        <w:t xml:space="preserve"> договора с подписанием акта приема-передачи неисключительных прав на использование программного обеспечения.</w:t>
      </w:r>
    </w:p>
    <w:p w:rsidR="0054224A" w:rsidRPr="00AD454C" w:rsidRDefault="00AD454C" w:rsidP="00AD454C">
      <w:pPr>
        <w:pStyle w:val="ListParagraph"/>
        <w:ind w:left="0" w:firstLine="567"/>
        <w:jc w:val="both"/>
        <w:rPr>
          <w:rFonts w:eastAsia="Times New Roman"/>
          <w:sz w:val="24"/>
          <w:szCs w:val="24"/>
        </w:rPr>
      </w:pPr>
      <w:r w:rsidRPr="00AD454C">
        <w:rPr>
          <w:rFonts w:eastAsia="Times New Roman"/>
          <w:sz w:val="24"/>
          <w:szCs w:val="24"/>
        </w:rPr>
        <w:t xml:space="preserve">Форма лицензионного и </w:t>
      </w:r>
      <w:proofErr w:type="spellStart"/>
      <w:r w:rsidRPr="00AD454C">
        <w:rPr>
          <w:rFonts w:eastAsia="Times New Roman"/>
          <w:sz w:val="24"/>
          <w:szCs w:val="24"/>
        </w:rPr>
        <w:t>сублицензионного</w:t>
      </w:r>
      <w:proofErr w:type="spellEnd"/>
      <w:r w:rsidRPr="00AD454C">
        <w:rPr>
          <w:rFonts w:eastAsia="Times New Roman"/>
          <w:sz w:val="24"/>
          <w:szCs w:val="24"/>
        </w:rPr>
        <w:t xml:space="preserve"> договора </w:t>
      </w:r>
      <w:proofErr w:type="spellStart"/>
      <w:r w:rsidRPr="00AD454C">
        <w:rPr>
          <w:rFonts w:eastAsia="Times New Roman"/>
          <w:sz w:val="24"/>
          <w:szCs w:val="24"/>
        </w:rPr>
        <w:t>предавлена</w:t>
      </w:r>
      <w:proofErr w:type="spellEnd"/>
      <w:r w:rsidRPr="00AD454C">
        <w:rPr>
          <w:rFonts w:eastAsia="Times New Roman"/>
          <w:sz w:val="24"/>
          <w:szCs w:val="24"/>
        </w:rPr>
        <w:t xml:space="preserve"> в закупочной документации</w:t>
      </w:r>
      <w:r w:rsidR="0054224A" w:rsidRPr="00AD454C">
        <w:rPr>
          <w:rFonts w:eastAsia="Times New Roman"/>
          <w:sz w:val="24"/>
          <w:szCs w:val="24"/>
        </w:rPr>
        <w:t>.</w:t>
      </w:r>
    </w:p>
    <w:p w:rsidR="004E4ED3" w:rsidRPr="00DC3ECF" w:rsidRDefault="004E4ED3" w:rsidP="0054224A">
      <w:pPr>
        <w:ind w:firstLine="567"/>
        <w:jc w:val="both"/>
        <w:rPr>
          <w:rFonts w:eastAsia="Times New Roman"/>
          <w:sz w:val="24"/>
          <w:szCs w:val="24"/>
        </w:rPr>
      </w:pPr>
    </w:p>
    <w:p w:rsidR="0054224A" w:rsidRPr="00DC3ECF" w:rsidRDefault="0054224A" w:rsidP="0054224A">
      <w:pPr>
        <w:keepNext/>
        <w:keepLines/>
        <w:numPr>
          <w:ilvl w:val="0"/>
          <w:numId w:val="14"/>
        </w:numPr>
        <w:spacing w:after="240"/>
        <w:ind w:left="0" w:firstLine="567"/>
        <w:outlineLvl w:val="0"/>
        <w:rPr>
          <w:rFonts w:eastAsia="Times New Roman"/>
          <w:b/>
          <w:bCs/>
        </w:rPr>
      </w:pPr>
      <w:bookmarkStart w:id="17" w:name="_Toc505169625"/>
      <w:bookmarkStart w:id="18" w:name="_Toc18567171"/>
      <w:bookmarkStart w:id="19" w:name="_Toc41312924"/>
      <w:r w:rsidRPr="00DC3ECF">
        <w:rPr>
          <w:rFonts w:eastAsia="Times New Roman"/>
          <w:b/>
          <w:bCs/>
          <w:sz w:val="26"/>
          <w:szCs w:val="26"/>
        </w:rPr>
        <w:t>Гарантийные обязательства</w:t>
      </w:r>
      <w:bookmarkEnd w:id="17"/>
      <w:bookmarkEnd w:id="18"/>
      <w:bookmarkEnd w:id="19"/>
    </w:p>
    <w:p w:rsidR="0054224A" w:rsidRDefault="0054224A" w:rsidP="0054224A">
      <w:pPr>
        <w:ind w:firstLine="567"/>
        <w:jc w:val="both"/>
        <w:rPr>
          <w:rFonts w:eastAsia="Times New Roman"/>
          <w:sz w:val="24"/>
          <w:szCs w:val="24"/>
        </w:rPr>
      </w:pPr>
      <w:r w:rsidRPr="0054224A">
        <w:rPr>
          <w:rFonts w:eastAsia="Times New Roman"/>
          <w:sz w:val="24"/>
          <w:szCs w:val="24"/>
        </w:rPr>
        <w:t>Гарантия на поставляем</w:t>
      </w:r>
      <w:r>
        <w:rPr>
          <w:rFonts w:eastAsia="Times New Roman"/>
          <w:sz w:val="24"/>
          <w:szCs w:val="24"/>
        </w:rPr>
        <w:t>о</w:t>
      </w:r>
      <w:r w:rsidRPr="0054224A">
        <w:rPr>
          <w:rFonts w:eastAsia="Times New Roman"/>
          <w:sz w:val="24"/>
          <w:szCs w:val="24"/>
        </w:rPr>
        <w:t xml:space="preserve">е оборудование должна распространяться не менее чем </w:t>
      </w:r>
      <w:r w:rsidR="00AD454C" w:rsidRPr="00AD454C">
        <w:rPr>
          <w:rFonts w:eastAsia="Times New Roman"/>
          <w:sz w:val="24"/>
          <w:szCs w:val="24"/>
        </w:rPr>
        <w:t>сроки, указанные в Приложении №1</w:t>
      </w:r>
      <w:r w:rsidR="00AD454C">
        <w:rPr>
          <w:rFonts w:eastAsia="Times New Roman"/>
          <w:sz w:val="24"/>
          <w:szCs w:val="24"/>
        </w:rPr>
        <w:t xml:space="preserve"> к ТЗ</w:t>
      </w:r>
      <w:r w:rsidRPr="0054224A">
        <w:rPr>
          <w:rFonts w:eastAsia="Times New Roman"/>
          <w:sz w:val="24"/>
          <w:szCs w:val="24"/>
        </w:rPr>
        <w:t>.</w:t>
      </w:r>
    </w:p>
    <w:p w:rsidR="0054224A" w:rsidRPr="00DC3ECF" w:rsidRDefault="0054224A" w:rsidP="0054224A">
      <w:pPr>
        <w:ind w:firstLine="567"/>
        <w:jc w:val="both"/>
        <w:rPr>
          <w:rFonts w:eastAsia="Times New Roman"/>
          <w:sz w:val="24"/>
          <w:szCs w:val="24"/>
        </w:rPr>
      </w:pPr>
      <w:r w:rsidRPr="00DC3ECF">
        <w:rPr>
          <w:rFonts w:eastAsia="Times New Roman"/>
          <w:sz w:val="24"/>
          <w:szCs w:val="24"/>
        </w:rPr>
        <w:t>Поставщик должен за свой счет и сроки, согласованные с Заказчиком, устранять заводские дефекты в поставляемом оборудовании, выявленные в период гарантийного срока. Срок устранения неисправностей или замена неисправной продукции в течение 1</w:t>
      </w:r>
      <w:r w:rsidR="00AD454C">
        <w:rPr>
          <w:rFonts w:eastAsia="Times New Roman"/>
          <w:sz w:val="24"/>
          <w:szCs w:val="24"/>
        </w:rPr>
        <w:t>0</w:t>
      </w:r>
      <w:r w:rsidRPr="00DC3ECF">
        <w:rPr>
          <w:rFonts w:eastAsia="Times New Roman"/>
          <w:sz w:val="24"/>
          <w:szCs w:val="24"/>
        </w:rPr>
        <w:t xml:space="preserve"> (</w:t>
      </w:r>
      <w:r w:rsidR="00AD454C">
        <w:rPr>
          <w:rFonts w:eastAsia="Times New Roman"/>
          <w:sz w:val="24"/>
          <w:szCs w:val="24"/>
        </w:rPr>
        <w:t>десяти</w:t>
      </w:r>
      <w:r w:rsidRPr="00DC3ECF">
        <w:rPr>
          <w:rFonts w:eastAsia="Times New Roman"/>
          <w:sz w:val="24"/>
          <w:szCs w:val="24"/>
        </w:rPr>
        <w:t>) дней с момента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54224A" w:rsidRPr="00DC3ECF" w:rsidRDefault="0054224A" w:rsidP="0054224A">
      <w:pPr>
        <w:ind w:firstLine="567"/>
        <w:jc w:val="both"/>
        <w:rPr>
          <w:rFonts w:eastAsia="Times New Roman"/>
          <w:sz w:val="24"/>
          <w:szCs w:val="24"/>
        </w:rPr>
      </w:pPr>
      <w:r w:rsidRPr="00DC3ECF">
        <w:rPr>
          <w:rFonts w:eastAsia="Times New Roman"/>
          <w:sz w:val="24"/>
          <w:szCs w:val="24"/>
        </w:rPr>
        <w:t>Доставка неисправной продукции от адреса Заказчика до сервисного центра осуществляется за счет и силами Поставщика.</w:t>
      </w:r>
    </w:p>
    <w:p w:rsidR="0054224A" w:rsidRPr="00DC3ECF" w:rsidRDefault="0054224A" w:rsidP="0054224A">
      <w:pPr>
        <w:ind w:firstLine="567"/>
        <w:jc w:val="both"/>
        <w:rPr>
          <w:rFonts w:eastAsia="Times New Roman"/>
          <w:sz w:val="24"/>
          <w:szCs w:val="24"/>
        </w:rPr>
      </w:pPr>
      <w:r w:rsidRPr="00DC3ECF">
        <w:rPr>
          <w:rFonts w:eastAsia="Times New Roman"/>
          <w:sz w:val="24"/>
          <w:szCs w:val="24"/>
        </w:rPr>
        <w:t xml:space="preserve">Время начала исчисления гарантийного срока – с момента поставки оборудования на </w:t>
      </w:r>
      <w:r w:rsidR="00641ECE" w:rsidRPr="00DC3ECF">
        <w:rPr>
          <w:rFonts w:eastAsia="Times New Roman"/>
          <w:sz w:val="24"/>
          <w:szCs w:val="24"/>
        </w:rPr>
        <w:t>склад филиала</w:t>
      </w:r>
      <w:r w:rsidRPr="00DC3ECF">
        <w:rPr>
          <w:sz w:val="24"/>
          <w:szCs w:val="24"/>
        </w:rPr>
        <w:t xml:space="preserve"> «</w:t>
      </w:r>
      <w:proofErr w:type="spellStart"/>
      <w:r w:rsidR="00641ECE">
        <w:rPr>
          <w:sz w:val="24"/>
          <w:szCs w:val="24"/>
        </w:rPr>
        <w:t>Калугаэнерого</w:t>
      </w:r>
      <w:proofErr w:type="spellEnd"/>
      <w:r w:rsidR="00641ECE" w:rsidRPr="00DC3ECF">
        <w:rPr>
          <w:sz w:val="24"/>
          <w:szCs w:val="24"/>
        </w:rPr>
        <w:t>» ПАО</w:t>
      </w:r>
      <w:r w:rsidRPr="00DC3ECF">
        <w:rPr>
          <w:rFonts w:eastAsia="Times New Roman"/>
          <w:sz w:val="24"/>
          <w:szCs w:val="24"/>
        </w:rPr>
        <w:t xml:space="preserve"> «МРСК Центра и Приволжья».</w:t>
      </w:r>
    </w:p>
    <w:p w:rsidR="0054224A" w:rsidRPr="00DC3ECF" w:rsidRDefault="0054224A" w:rsidP="0054224A">
      <w:pPr>
        <w:ind w:firstLine="567"/>
        <w:jc w:val="both"/>
        <w:rPr>
          <w:rFonts w:eastAsia="Times New Roman"/>
          <w:sz w:val="24"/>
          <w:szCs w:val="24"/>
        </w:rPr>
      </w:pPr>
    </w:p>
    <w:p w:rsidR="0054224A" w:rsidRPr="00DC3ECF" w:rsidRDefault="0054224A" w:rsidP="0054224A">
      <w:pPr>
        <w:keepNext/>
        <w:keepLines/>
        <w:numPr>
          <w:ilvl w:val="0"/>
          <w:numId w:val="14"/>
        </w:numPr>
        <w:spacing w:after="240"/>
        <w:ind w:left="0" w:firstLine="567"/>
        <w:outlineLvl w:val="0"/>
        <w:rPr>
          <w:rFonts w:eastAsia="Times New Roman"/>
          <w:b/>
          <w:bCs/>
        </w:rPr>
      </w:pPr>
      <w:bookmarkStart w:id="20" w:name="_Toc505169626"/>
      <w:bookmarkStart w:id="21" w:name="_Toc18567172"/>
      <w:bookmarkStart w:id="22" w:name="_Toc41312925"/>
      <w:r w:rsidRPr="00DC3ECF">
        <w:rPr>
          <w:rFonts w:eastAsia="Times New Roman"/>
          <w:b/>
          <w:bCs/>
          <w:sz w:val="26"/>
          <w:szCs w:val="26"/>
        </w:rPr>
        <w:t>Условия и требования к поставке</w:t>
      </w:r>
      <w:bookmarkEnd w:id="20"/>
      <w:bookmarkEnd w:id="21"/>
      <w:bookmarkEnd w:id="22"/>
    </w:p>
    <w:p w:rsidR="0054224A" w:rsidRPr="00DC3ECF" w:rsidRDefault="0054224A" w:rsidP="0054224A">
      <w:pPr>
        <w:ind w:firstLine="567"/>
        <w:jc w:val="both"/>
        <w:rPr>
          <w:rFonts w:eastAsia="Times New Roman"/>
          <w:sz w:val="24"/>
          <w:szCs w:val="24"/>
        </w:rPr>
      </w:pPr>
      <w:r w:rsidRPr="00DC3ECF">
        <w:rPr>
          <w:rFonts w:eastAsia="Times New Roman"/>
          <w:sz w:val="24"/>
          <w:szCs w:val="24"/>
        </w:rPr>
        <w:t xml:space="preserve">Упаковка должна быть фирменной, обеспечивать сохранность груза от повреждений при обычных условиях хранения и транспортировки. Стоимость упаковки входит в общую стоимость заявки.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изделия. </w:t>
      </w:r>
    </w:p>
    <w:p w:rsidR="0054224A" w:rsidRPr="00DC3ECF" w:rsidRDefault="0054224A" w:rsidP="0054224A">
      <w:pPr>
        <w:ind w:firstLine="567"/>
        <w:jc w:val="both"/>
        <w:rPr>
          <w:rFonts w:eastAsia="Times New Roman"/>
          <w:sz w:val="24"/>
          <w:szCs w:val="24"/>
        </w:rPr>
      </w:pPr>
      <w:r w:rsidRPr="00DC3ECF">
        <w:rPr>
          <w:rFonts w:eastAsia="Times New Roman"/>
          <w:sz w:val="24"/>
          <w:szCs w:val="24"/>
        </w:rPr>
        <w:t xml:space="preserve">Порядок отгрузки, адреса доставки, специальные требования к таре и упаковке должны быть определены в договоре на поставку оборудования. </w:t>
      </w:r>
    </w:p>
    <w:p w:rsidR="0054224A" w:rsidRPr="00DC3ECF" w:rsidRDefault="0054224A" w:rsidP="0054224A">
      <w:pPr>
        <w:ind w:firstLine="567"/>
        <w:jc w:val="both"/>
        <w:rPr>
          <w:rFonts w:eastAsia="Times New Roman"/>
          <w:sz w:val="24"/>
          <w:szCs w:val="24"/>
        </w:rPr>
      </w:pPr>
      <w:r w:rsidRPr="00DC3ECF">
        <w:rPr>
          <w:rFonts w:eastAsia="Times New Roman"/>
          <w:sz w:val="24"/>
          <w:szCs w:val="24"/>
        </w:rPr>
        <w:t>Стоимость транспортных расходов должна входить в стоимость поставляем</w:t>
      </w:r>
      <w:r w:rsidR="00AD454C">
        <w:rPr>
          <w:rFonts w:eastAsia="Times New Roman"/>
          <w:sz w:val="24"/>
          <w:szCs w:val="24"/>
        </w:rPr>
        <w:t>ого оборудования</w:t>
      </w:r>
      <w:r w:rsidRPr="00DC3ECF">
        <w:rPr>
          <w:rFonts w:eastAsia="Times New Roman"/>
          <w:sz w:val="24"/>
          <w:szCs w:val="24"/>
        </w:rPr>
        <w:t>.</w:t>
      </w:r>
    </w:p>
    <w:p w:rsidR="0054224A" w:rsidRPr="00DC3ECF" w:rsidRDefault="0054224A" w:rsidP="0054224A">
      <w:pPr>
        <w:ind w:firstLine="567"/>
        <w:jc w:val="both"/>
        <w:rPr>
          <w:rFonts w:eastAsia="Times New Roman"/>
          <w:sz w:val="24"/>
          <w:szCs w:val="24"/>
        </w:rPr>
      </w:pPr>
    </w:p>
    <w:p w:rsidR="0054224A" w:rsidRPr="00DC3ECF" w:rsidRDefault="0054224A" w:rsidP="0054224A">
      <w:pPr>
        <w:keepNext/>
        <w:keepLines/>
        <w:numPr>
          <w:ilvl w:val="0"/>
          <w:numId w:val="14"/>
        </w:numPr>
        <w:spacing w:after="240"/>
        <w:ind w:left="0" w:firstLine="567"/>
        <w:outlineLvl w:val="0"/>
        <w:rPr>
          <w:rFonts w:eastAsia="Times New Roman"/>
          <w:b/>
          <w:bCs/>
        </w:rPr>
      </w:pPr>
      <w:bookmarkStart w:id="23" w:name="_Toc505169627"/>
      <w:bookmarkStart w:id="24" w:name="_Toc18567173"/>
      <w:bookmarkStart w:id="25" w:name="_Toc41312926"/>
      <w:r w:rsidRPr="00DC3ECF">
        <w:rPr>
          <w:rFonts w:eastAsia="Times New Roman"/>
          <w:b/>
          <w:bCs/>
          <w:sz w:val="26"/>
          <w:szCs w:val="26"/>
        </w:rPr>
        <w:t>Правила приёмки оборудования</w:t>
      </w:r>
      <w:bookmarkEnd w:id="23"/>
      <w:bookmarkEnd w:id="24"/>
      <w:bookmarkEnd w:id="25"/>
    </w:p>
    <w:p w:rsidR="0054224A" w:rsidRPr="00DC3ECF" w:rsidRDefault="0054224A" w:rsidP="0054224A">
      <w:pPr>
        <w:ind w:firstLine="567"/>
        <w:jc w:val="both"/>
        <w:rPr>
          <w:rFonts w:eastAsia="Times New Roman"/>
          <w:sz w:val="24"/>
          <w:szCs w:val="24"/>
        </w:rPr>
      </w:pPr>
      <w:r w:rsidRPr="00DC3ECF">
        <w:rPr>
          <w:rFonts w:eastAsia="Times New Roman"/>
          <w:sz w:val="24"/>
          <w:szCs w:val="24"/>
        </w:rPr>
        <w:t>Все поставляемое оборудование проходит входной контроль, осуществляемый представителями филиала «Калугаэнерго» ПАО «МРСК Центра и Приволжья» при получении оборудования на склад, расположенный по адресу: г. Калуга, ул. Грабцевское шоссе, д. 35.</w:t>
      </w:r>
    </w:p>
    <w:p w:rsidR="0054224A" w:rsidRPr="00DC3ECF" w:rsidRDefault="0054224A" w:rsidP="0054224A">
      <w:pPr>
        <w:ind w:firstLine="567"/>
        <w:jc w:val="both"/>
        <w:rPr>
          <w:rFonts w:eastAsia="Times New Roman"/>
          <w:sz w:val="24"/>
          <w:szCs w:val="24"/>
        </w:rPr>
      </w:pPr>
      <w:r w:rsidRPr="00DC3ECF">
        <w:rPr>
          <w:rFonts w:eastAsia="Times New Roman"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 в течение 10 (десяти) дней с момента получения письменного извещения Заказчика.</w:t>
      </w:r>
    </w:p>
    <w:p w:rsidR="0054224A" w:rsidRPr="00DC3ECF" w:rsidRDefault="0054224A" w:rsidP="0054224A">
      <w:pPr>
        <w:ind w:firstLine="567"/>
        <w:jc w:val="both"/>
        <w:rPr>
          <w:rFonts w:eastAsia="Times New Roman"/>
          <w:sz w:val="24"/>
          <w:szCs w:val="24"/>
        </w:rPr>
      </w:pPr>
      <w:r w:rsidRPr="00DC3ECF">
        <w:rPr>
          <w:rFonts w:eastAsia="Times New Roman"/>
          <w:sz w:val="24"/>
          <w:szCs w:val="24"/>
        </w:rPr>
        <w:t xml:space="preserve">Заказчик принимает товар без проведения пусконаладочных работ и приемочных испытаний по адресу поставки путем проведения внешнего осмотра товара для установления количества и ассортимента товара, маркировки и целостности его упаковки. </w:t>
      </w:r>
    </w:p>
    <w:p w:rsidR="0054224A" w:rsidRPr="00DC3ECF" w:rsidRDefault="0054224A" w:rsidP="0054224A">
      <w:pPr>
        <w:ind w:firstLine="567"/>
        <w:jc w:val="both"/>
        <w:rPr>
          <w:rFonts w:eastAsia="Times New Roman"/>
          <w:sz w:val="24"/>
          <w:szCs w:val="24"/>
        </w:rPr>
      </w:pPr>
      <w:r w:rsidRPr="00DC3ECF">
        <w:rPr>
          <w:rFonts w:eastAsia="Times New Roman"/>
          <w:sz w:val="24"/>
          <w:szCs w:val="24"/>
        </w:rPr>
        <w:lastRenderedPageBreak/>
        <w:t>Приемка товара осуществляется согласно счету, счету-фактуре и товарной накладной или иным документам, предусмотренным договором поставки.</w:t>
      </w:r>
    </w:p>
    <w:p w:rsidR="0054224A" w:rsidRDefault="0054224A" w:rsidP="0054224A">
      <w:pPr>
        <w:ind w:firstLine="567"/>
        <w:jc w:val="both"/>
        <w:rPr>
          <w:rFonts w:eastAsia="Times New Roman"/>
          <w:sz w:val="24"/>
          <w:szCs w:val="24"/>
        </w:rPr>
      </w:pPr>
      <w:r w:rsidRPr="00DC3ECF">
        <w:rPr>
          <w:rFonts w:eastAsia="Times New Roman"/>
          <w:sz w:val="24"/>
          <w:szCs w:val="24"/>
        </w:rPr>
        <w:t>Товар считается поставленным надлежащим образом и принятым с момента подписания сторонами товарной накладной или иного документа, предусмотренного договором поставки. Дополнительные условия приемки товара по качеству и количеству устанавливаются Договором поставки.</w:t>
      </w:r>
    </w:p>
    <w:p w:rsidR="004E4ED3" w:rsidRPr="00DC3ECF" w:rsidRDefault="004E4ED3" w:rsidP="0054224A">
      <w:pPr>
        <w:ind w:firstLine="567"/>
        <w:jc w:val="both"/>
        <w:rPr>
          <w:rFonts w:eastAsia="Times New Roman"/>
          <w:sz w:val="24"/>
          <w:szCs w:val="24"/>
        </w:rPr>
      </w:pPr>
    </w:p>
    <w:p w:rsidR="0054224A" w:rsidRDefault="0054224A" w:rsidP="004E4ED3">
      <w:pPr>
        <w:keepNext/>
        <w:keepLines/>
        <w:numPr>
          <w:ilvl w:val="0"/>
          <w:numId w:val="14"/>
        </w:numPr>
        <w:ind w:firstLine="207"/>
        <w:outlineLvl w:val="0"/>
        <w:rPr>
          <w:rFonts w:eastAsia="Times New Roman"/>
          <w:b/>
          <w:bCs/>
        </w:rPr>
      </w:pPr>
      <w:r w:rsidRPr="00DC3ECF">
        <w:rPr>
          <w:rFonts w:eastAsia="Times New Roman"/>
          <w:b/>
          <w:bCs/>
        </w:rPr>
        <w:t xml:space="preserve"> </w:t>
      </w:r>
      <w:bookmarkStart w:id="26" w:name="_Toc505169628"/>
      <w:bookmarkStart w:id="27" w:name="_Toc18567174"/>
      <w:bookmarkStart w:id="28" w:name="_Toc41312927"/>
      <w:r w:rsidRPr="00DC3ECF">
        <w:rPr>
          <w:rFonts w:eastAsia="Times New Roman"/>
          <w:b/>
          <w:bCs/>
        </w:rPr>
        <w:t>Стоимость и оплата</w:t>
      </w:r>
      <w:bookmarkEnd w:id="26"/>
      <w:bookmarkEnd w:id="27"/>
      <w:bookmarkEnd w:id="28"/>
      <w:r w:rsidRPr="00DC3ECF">
        <w:rPr>
          <w:rFonts w:eastAsia="Times New Roman"/>
          <w:b/>
          <w:bCs/>
        </w:rPr>
        <w:t xml:space="preserve"> </w:t>
      </w:r>
    </w:p>
    <w:p w:rsidR="00053AD9" w:rsidRPr="00DC3ECF" w:rsidRDefault="00053AD9" w:rsidP="00053AD9">
      <w:pPr>
        <w:keepNext/>
        <w:keepLines/>
        <w:ind w:left="567"/>
        <w:outlineLvl w:val="0"/>
        <w:rPr>
          <w:rFonts w:eastAsia="Times New Roman"/>
          <w:b/>
          <w:bCs/>
        </w:rPr>
      </w:pPr>
    </w:p>
    <w:p w:rsidR="0054224A" w:rsidRPr="00DC3ECF" w:rsidRDefault="0054224A" w:rsidP="00053AD9">
      <w:pPr>
        <w:ind w:firstLine="567"/>
        <w:jc w:val="both"/>
        <w:rPr>
          <w:rFonts w:eastAsia="Times New Roman"/>
          <w:sz w:val="24"/>
          <w:szCs w:val="24"/>
        </w:rPr>
      </w:pPr>
      <w:r w:rsidRPr="00DC3ECF">
        <w:rPr>
          <w:rFonts w:eastAsia="Times New Roman"/>
          <w:sz w:val="24"/>
          <w:szCs w:val="24"/>
        </w:rPr>
        <w:t>Оплата производится Заказчиком на условиях, указанных в конкурсной документации.</w:t>
      </w:r>
    </w:p>
    <w:p w:rsidR="00064894" w:rsidRPr="00AC2EBC" w:rsidRDefault="00064894" w:rsidP="0074203D">
      <w:pPr>
        <w:widowControl w:val="0"/>
        <w:autoSpaceDE w:val="0"/>
        <w:autoSpaceDN w:val="0"/>
        <w:spacing w:after="120"/>
        <w:ind w:firstLine="567"/>
        <w:rPr>
          <w:rFonts w:eastAsia="Times New Roman"/>
          <w:b/>
          <w:sz w:val="22"/>
          <w:szCs w:val="22"/>
          <w:lang w:eastAsia="en-US"/>
        </w:rPr>
      </w:pPr>
    </w:p>
    <w:p w:rsidR="00641ECE" w:rsidRDefault="00641ECE" w:rsidP="004E4ED3">
      <w:pPr>
        <w:pStyle w:val="2"/>
      </w:pPr>
    </w:p>
    <w:p w:rsidR="00053AD9" w:rsidRDefault="00053AD9" w:rsidP="004E4ED3">
      <w:pPr>
        <w:pStyle w:val="2"/>
      </w:pPr>
    </w:p>
    <w:p w:rsidR="00053AD9" w:rsidRDefault="00053AD9" w:rsidP="004E4ED3">
      <w:pPr>
        <w:pStyle w:val="2"/>
      </w:pPr>
    </w:p>
    <w:p w:rsidR="00053AD9" w:rsidRDefault="00053AD9" w:rsidP="004E4ED3">
      <w:pPr>
        <w:pStyle w:val="2"/>
      </w:pPr>
    </w:p>
    <w:p w:rsidR="00053AD9" w:rsidRDefault="00053AD9" w:rsidP="004E4ED3">
      <w:pPr>
        <w:pStyle w:val="2"/>
      </w:pPr>
    </w:p>
    <w:p w:rsidR="00053AD9" w:rsidRDefault="00053AD9" w:rsidP="004E4ED3">
      <w:pPr>
        <w:pStyle w:val="2"/>
      </w:pPr>
    </w:p>
    <w:p w:rsidR="00053AD9" w:rsidRDefault="00053AD9" w:rsidP="004E4ED3">
      <w:pPr>
        <w:pStyle w:val="2"/>
      </w:pPr>
    </w:p>
    <w:p w:rsidR="00053AD9" w:rsidRDefault="00053AD9" w:rsidP="004E4ED3">
      <w:pPr>
        <w:pStyle w:val="2"/>
      </w:pPr>
    </w:p>
    <w:p w:rsidR="00053AD9" w:rsidRDefault="00053AD9" w:rsidP="004E4ED3">
      <w:pPr>
        <w:pStyle w:val="2"/>
      </w:pPr>
    </w:p>
    <w:p w:rsidR="00053AD9" w:rsidRDefault="00053AD9" w:rsidP="004E4ED3">
      <w:pPr>
        <w:pStyle w:val="2"/>
      </w:pPr>
    </w:p>
    <w:p w:rsidR="00053AD9" w:rsidRDefault="00053AD9" w:rsidP="004E4ED3">
      <w:pPr>
        <w:pStyle w:val="2"/>
      </w:pPr>
    </w:p>
    <w:p w:rsidR="00053AD9" w:rsidRDefault="00053AD9" w:rsidP="004E4ED3">
      <w:pPr>
        <w:pStyle w:val="2"/>
      </w:pPr>
    </w:p>
    <w:p w:rsidR="00053AD9" w:rsidRDefault="00053AD9" w:rsidP="004E4ED3">
      <w:pPr>
        <w:pStyle w:val="2"/>
      </w:pPr>
    </w:p>
    <w:p w:rsidR="00053AD9" w:rsidRDefault="00053AD9" w:rsidP="004E4ED3">
      <w:pPr>
        <w:pStyle w:val="2"/>
      </w:pPr>
    </w:p>
    <w:p w:rsidR="00053AD9" w:rsidRDefault="00053AD9" w:rsidP="004E4ED3">
      <w:pPr>
        <w:pStyle w:val="2"/>
      </w:pPr>
    </w:p>
    <w:p w:rsidR="00053AD9" w:rsidRDefault="00053AD9" w:rsidP="004E4ED3">
      <w:pPr>
        <w:pStyle w:val="2"/>
      </w:pPr>
    </w:p>
    <w:p w:rsidR="00053AD9" w:rsidRDefault="00053AD9" w:rsidP="004E4ED3">
      <w:pPr>
        <w:pStyle w:val="2"/>
      </w:pPr>
    </w:p>
    <w:p w:rsidR="00053AD9" w:rsidRDefault="00053AD9" w:rsidP="004E4ED3">
      <w:pPr>
        <w:pStyle w:val="2"/>
      </w:pPr>
    </w:p>
    <w:p w:rsidR="00053AD9" w:rsidRDefault="00053AD9" w:rsidP="004E4ED3">
      <w:pPr>
        <w:pStyle w:val="2"/>
      </w:pPr>
    </w:p>
    <w:p w:rsidR="00053AD9" w:rsidRDefault="00053AD9" w:rsidP="004E4ED3">
      <w:pPr>
        <w:pStyle w:val="2"/>
      </w:pPr>
    </w:p>
    <w:p w:rsidR="00053AD9" w:rsidRDefault="00053AD9" w:rsidP="004E4ED3">
      <w:pPr>
        <w:pStyle w:val="2"/>
      </w:pPr>
    </w:p>
    <w:p w:rsidR="00053AD9" w:rsidRDefault="00053AD9" w:rsidP="004E4ED3">
      <w:pPr>
        <w:pStyle w:val="2"/>
      </w:pPr>
    </w:p>
    <w:p w:rsidR="00053AD9" w:rsidRDefault="00053AD9" w:rsidP="004E4ED3">
      <w:pPr>
        <w:pStyle w:val="2"/>
      </w:pPr>
    </w:p>
    <w:p w:rsidR="00053AD9" w:rsidRDefault="00053AD9" w:rsidP="004E4ED3">
      <w:pPr>
        <w:pStyle w:val="2"/>
      </w:pPr>
    </w:p>
    <w:p w:rsidR="00053AD9" w:rsidRDefault="00053AD9" w:rsidP="004E4ED3">
      <w:pPr>
        <w:pStyle w:val="2"/>
      </w:pPr>
    </w:p>
    <w:p w:rsidR="00053AD9" w:rsidRDefault="00053AD9" w:rsidP="004E4ED3">
      <w:pPr>
        <w:pStyle w:val="2"/>
      </w:pPr>
    </w:p>
    <w:p w:rsidR="00053AD9" w:rsidRDefault="00053AD9" w:rsidP="004E4ED3">
      <w:pPr>
        <w:pStyle w:val="2"/>
      </w:pPr>
    </w:p>
    <w:p w:rsidR="00053AD9" w:rsidRDefault="00053AD9" w:rsidP="004E4ED3">
      <w:pPr>
        <w:pStyle w:val="2"/>
      </w:pPr>
    </w:p>
    <w:p w:rsidR="00053AD9" w:rsidRDefault="00053AD9" w:rsidP="004E4ED3">
      <w:pPr>
        <w:pStyle w:val="2"/>
      </w:pPr>
    </w:p>
    <w:p w:rsidR="00053AD9" w:rsidRDefault="00053AD9" w:rsidP="004E4ED3">
      <w:pPr>
        <w:pStyle w:val="2"/>
      </w:pPr>
    </w:p>
    <w:p w:rsidR="00053AD9" w:rsidRDefault="00053AD9" w:rsidP="004E4ED3">
      <w:pPr>
        <w:pStyle w:val="2"/>
      </w:pPr>
    </w:p>
    <w:p w:rsidR="00053AD9" w:rsidRDefault="00053AD9" w:rsidP="004E4ED3">
      <w:pPr>
        <w:pStyle w:val="2"/>
      </w:pPr>
    </w:p>
    <w:p w:rsidR="00053AD9" w:rsidRDefault="00053AD9" w:rsidP="004E4ED3">
      <w:pPr>
        <w:pStyle w:val="2"/>
      </w:pPr>
    </w:p>
    <w:p w:rsidR="00053AD9" w:rsidRDefault="00053AD9" w:rsidP="004E4ED3">
      <w:pPr>
        <w:pStyle w:val="2"/>
      </w:pPr>
    </w:p>
    <w:p w:rsidR="00053AD9" w:rsidRDefault="00053AD9" w:rsidP="004E4ED3">
      <w:pPr>
        <w:pStyle w:val="2"/>
      </w:pPr>
    </w:p>
    <w:p w:rsidR="00053AD9" w:rsidRDefault="00053AD9" w:rsidP="004E4ED3">
      <w:pPr>
        <w:pStyle w:val="2"/>
      </w:pPr>
    </w:p>
    <w:p w:rsidR="00053AD9" w:rsidRDefault="00053AD9" w:rsidP="004E4ED3">
      <w:pPr>
        <w:pStyle w:val="2"/>
      </w:pPr>
    </w:p>
    <w:p w:rsidR="00053AD9" w:rsidRDefault="00053AD9" w:rsidP="004E4ED3">
      <w:pPr>
        <w:pStyle w:val="2"/>
      </w:pPr>
    </w:p>
    <w:p w:rsidR="00053AD9" w:rsidRDefault="00053AD9" w:rsidP="004E4ED3">
      <w:pPr>
        <w:pStyle w:val="2"/>
      </w:pPr>
    </w:p>
    <w:p w:rsidR="00053AD9" w:rsidRDefault="00053AD9" w:rsidP="004E4ED3">
      <w:pPr>
        <w:pStyle w:val="2"/>
      </w:pPr>
    </w:p>
    <w:p w:rsidR="00053AD9" w:rsidRDefault="00053AD9" w:rsidP="004E4ED3">
      <w:pPr>
        <w:pStyle w:val="2"/>
      </w:pPr>
    </w:p>
    <w:p w:rsidR="00053AD9" w:rsidRDefault="00053AD9" w:rsidP="004E4ED3">
      <w:pPr>
        <w:pStyle w:val="2"/>
      </w:pPr>
    </w:p>
    <w:p w:rsidR="00641ECE" w:rsidRPr="001B64A9" w:rsidRDefault="00641ECE" w:rsidP="004E4ED3">
      <w:pPr>
        <w:pStyle w:val="2"/>
      </w:pPr>
    </w:p>
    <w:p w:rsidR="00BC039F" w:rsidRDefault="00BC039F" w:rsidP="00BC039F">
      <w:pPr>
        <w:ind w:firstLine="851"/>
        <w:jc w:val="right"/>
        <w:outlineLvl w:val="0"/>
        <w:rPr>
          <w:rFonts w:eastAsia="Times New Roman"/>
          <w:b/>
          <w:sz w:val="22"/>
          <w:szCs w:val="22"/>
        </w:rPr>
      </w:pPr>
      <w:bookmarkStart w:id="29" w:name="_Toc425409840"/>
      <w:bookmarkStart w:id="30" w:name="_Toc41312928"/>
      <w:r w:rsidRPr="00BC039F">
        <w:rPr>
          <w:rFonts w:eastAsia="Times New Roman"/>
          <w:b/>
          <w:sz w:val="22"/>
          <w:szCs w:val="22"/>
        </w:rPr>
        <w:lastRenderedPageBreak/>
        <w:t>Приложение №1.</w:t>
      </w:r>
      <w:bookmarkEnd w:id="29"/>
      <w:bookmarkEnd w:id="30"/>
    </w:p>
    <w:p w:rsidR="00E819A9" w:rsidRPr="00BC039F" w:rsidRDefault="00DD0D4A" w:rsidP="00BC039F">
      <w:pPr>
        <w:ind w:firstLine="851"/>
        <w:jc w:val="right"/>
        <w:outlineLvl w:val="0"/>
        <w:rPr>
          <w:rFonts w:eastAsia="Times New Roman"/>
          <w:b/>
          <w:sz w:val="22"/>
          <w:szCs w:val="22"/>
        </w:rPr>
      </w:pPr>
      <w:bookmarkStart w:id="31" w:name="_Toc41312929"/>
      <w:r>
        <w:rPr>
          <w:rFonts w:eastAsia="Times New Roman"/>
          <w:b/>
          <w:sz w:val="22"/>
          <w:szCs w:val="22"/>
        </w:rPr>
        <w:t>к Техническому заданию</w:t>
      </w:r>
      <w:bookmarkEnd w:id="31"/>
      <w:r>
        <w:rPr>
          <w:rFonts w:eastAsia="Times New Roman"/>
          <w:b/>
          <w:sz w:val="22"/>
          <w:szCs w:val="22"/>
        </w:rPr>
        <w:t xml:space="preserve"> </w:t>
      </w:r>
    </w:p>
    <w:p w:rsidR="00053AD9" w:rsidRDefault="00C26649" w:rsidP="00053AD9">
      <w:pPr>
        <w:spacing w:line="276" w:lineRule="auto"/>
        <w:jc w:val="right"/>
        <w:rPr>
          <w:sz w:val="20"/>
          <w:szCs w:val="20"/>
        </w:rPr>
      </w:pPr>
      <w:r w:rsidRPr="001B707F">
        <w:rPr>
          <w:sz w:val="20"/>
          <w:szCs w:val="20"/>
        </w:rPr>
        <w:t>на</w:t>
      </w:r>
      <w:r w:rsidR="00053AD9">
        <w:rPr>
          <w:sz w:val="20"/>
          <w:szCs w:val="20"/>
        </w:rPr>
        <w:t xml:space="preserve"> поставку автоматизированных рабочих мест</w:t>
      </w:r>
    </w:p>
    <w:p w:rsidR="00053AD9" w:rsidRDefault="00053AD9" w:rsidP="00053AD9">
      <w:pPr>
        <w:spacing w:line="276" w:lineRule="auto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с диспетчерскими пультами по</w:t>
      </w:r>
      <w:r w:rsidR="00C26649" w:rsidRPr="001B707F">
        <w:rPr>
          <w:sz w:val="20"/>
          <w:szCs w:val="20"/>
        </w:rPr>
        <w:t xml:space="preserve"> реконструкци</w:t>
      </w:r>
      <w:r>
        <w:rPr>
          <w:sz w:val="20"/>
          <w:szCs w:val="20"/>
        </w:rPr>
        <w:t>и</w:t>
      </w:r>
      <w:r w:rsidR="00C26649" w:rsidRPr="001B707F">
        <w:rPr>
          <w:sz w:val="20"/>
          <w:szCs w:val="20"/>
        </w:rPr>
        <w:t xml:space="preserve"> </w:t>
      </w:r>
    </w:p>
    <w:p w:rsidR="00053AD9" w:rsidRDefault="00C26649" w:rsidP="00053AD9">
      <w:pPr>
        <w:spacing w:line="276" w:lineRule="auto"/>
        <w:jc w:val="right"/>
        <w:rPr>
          <w:sz w:val="20"/>
          <w:szCs w:val="20"/>
        </w:rPr>
      </w:pPr>
      <w:r w:rsidRPr="001B707F">
        <w:rPr>
          <w:sz w:val="20"/>
          <w:szCs w:val="20"/>
        </w:rPr>
        <w:t xml:space="preserve">центра управления сетями филиала </w:t>
      </w:r>
    </w:p>
    <w:p w:rsidR="00BC039F" w:rsidRPr="001B707F" w:rsidRDefault="00C26649" w:rsidP="00053AD9">
      <w:pPr>
        <w:spacing w:line="276" w:lineRule="auto"/>
        <w:jc w:val="right"/>
        <w:rPr>
          <w:sz w:val="20"/>
          <w:szCs w:val="20"/>
        </w:rPr>
      </w:pPr>
      <w:r w:rsidRPr="001B707F">
        <w:rPr>
          <w:sz w:val="20"/>
          <w:szCs w:val="20"/>
        </w:rPr>
        <w:t>"Калугаэнерго" ПАО "МРСК Центра и Приволжья"</w:t>
      </w:r>
    </w:p>
    <w:p w:rsidR="00053AD9" w:rsidRDefault="00053AD9" w:rsidP="00BC039F">
      <w:pPr>
        <w:spacing w:after="200" w:line="276" w:lineRule="auto"/>
        <w:jc w:val="center"/>
        <w:rPr>
          <w:b/>
          <w:sz w:val="24"/>
          <w:szCs w:val="24"/>
        </w:rPr>
      </w:pPr>
    </w:p>
    <w:p w:rsidR="00BC039F" w:rsidRPr="005C74A2" w:rsidRDefault="00053AD9" w:rsidP="00BC039F">
      <w:pPr>
        <w:spacing w:after="200"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Спецификация автоматизированного рабочего места</w:t>
      </w:r>
    </w:p>
    <w:p w:rsidR="00BC039F" w:rsidRDefault="00BC039F" w:rsidP="00BC039F"/>
    <w:tbl>
      <w:tblPr>
        <w:tblW w:w="5169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"/>
        <w:gridCol w:w="2665"/>
        <w:gridCol w:w="6522"/>
        <w:gridCol w:w="991"/>
      </w:tblGrid>
      <w:tr w:rsidR="00060D19" w:rsidRPr="00C0680D" w:rsidTr="00382FBF">
        <w:trPr>
          <w:trHeight w:val="20"/>
        </w:trPr>
        <w:tc>
          <w:tcPr>
            <w:tcW w:w="276" w:type="pct"/>
            <w:shd w:val="clear" w:color="auto" w:fill="auto"/>
            <w:noWrap/>
            <w:vAlign w:val="center"/>
            <w:hideMark/>
          </w:tcPr>
          <w:p w:rsidR="00060D19" w:rsidRPr="00C0680D" w:rsidRDefault="00060D19" w:rsidP="0068533D">
            <w:pPr>
              <w:jc w:val="center"/>
              <w:rPr>
                <w:b/>
                <w:bCs/>
                <w:sz w:val="24"/>
                <w:szCs w:val="24"/>
              </w:rPr>
            </w:pPr>
            <w:r w:rsidRPr="00C0680D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1237" w:type="pct"/>
            <w:shd w:val="clear" w:color="auto" w:fill="auto"/>
            <w:vAlign w:val="center"/>
            <w:hideMark/>
          </w:tcPr>
          <w:p w:rsidR="00060D19" w:rsidRPr="00C0680D" w:rsidRDefault="00060D19" w:rsidP="0068533D">
            <w:pPr>
              <w:jc w:val="center"/>
              <w:rPr>
                <w:b/>
                <w:bCs/>
                <w:sz w:val="24"/>
                <w:szCs w:val="24"/>
              </w:rPr>
            </w:pPr>
            <w:r w:rsidRPr="00C0680D">
              <w:rPr>
                <w:b/>
                <w:bCs/>
                <w:sz w:val="24"/>
                <w:szCs w:val="24"/>
              </w:rPr>
              <w:t>Наименование материала</w:t>
            </w:r>
          </w:p>
        </w:tc>
        <w:tc>
          <w:tcPr>
            <w:tcW w:w="3027" w:type="pct"/>
            <w:vAlign w:val="center"/>
          </w:tcPr>
          <w:p w:rsidR="00060D19" w:rsidRPr="00C0680D" w:rsidRDefault="00060D19" w:rsidP="0068533D">
            <w:pPr>
              <w:jc w:val="center"/>
              <w:rPr>
                <w:b/>
                <w:bCs/>
                <w:sz w:val="24"/>
                <w:szCs w:val="24"/>
              </w:rPr>
            </w:pPr>
            <w:r w:rsidRPr="00C0680D">
              <w:rPr>
                <w:b/>
                <w:bCs/>
                <w:sz w:val="24"/>
                <w:szCs w:val="24"/>
              </w:rPr>
              <w:t>Технические характеристики</w:t>
            </w:r>
          </w:p>
        </w:tc>
        <w:tc>
          <w:tcPr>
            <w:tcW w:w="460" w:type="pct"/>
            <w:shd w:val="clear" w:color="auto" w:fill="auto"/>
            <w:vAlign w:val="center"/>
            <w:hideMark/>
          </w:tcPr>
          <w:p w:rsidR="00060D19" w:rsidRPr="00C0680D" w:rsidRDefault="00060D19" w:rsidP="0068533D">
            <w:pPr>
              <w:jc w:val="center"/>
              <w:rPr>
                <w:b/>
                <w:bCs/>
                <w:sz w:val="24"/>
                <w:szCs w:val="24"/>
              </w:rPr>
            </w:pPr>
            <w:r w:rsidRPr="00C0680D">
              <w:rPr>
                <w:b/>
                <w:bCs/>
                <w:sz w:val="24"/>
                <w:szCs w:val="24"/>
              </w:rPr>
              <w:t xml:space="preserve">Кол-во, </w:t>
            </w:r>
            <w:proofErr w:type="spellStart"/>
            <w:r w:rsidR="0068533D">
              <w:rPr>
                <w:b/>
                <w:bCs/>
                <w:sz w:val="24"/>
                <w:szCs w:val="24"/>
              </w:rPr>
              <w:t>компл</w:t>
            </w:r>
            <w:proofErr w:type="spellEnd"/>
            <w:r w:rsidR="0068533D">
              <w:rPr>
                <w:b/>
                <w:bCs/>
                <w:sz w:val="24"/>
                <w:szCs w:val="24"/>
              </w:rPr>
              <w:t>.</w:t>
            </w:r>
          </w:p>
        </w:tc>
      </w:tr>
      <w:tr w:rsidR="00060D19" w:rsidRPr="0068533D" w:rsidTr="00382FBF">
        <w:trPr>
          <w:trHeight w:val="20"/>
        </w:trPr>
        <w:tc>
          <w:tcPr>
            <w:tcW w:w="276" w:type="pct"/>
            <w:shd w:val="clear" w:color="auto" w:fill="auto"/>
            <w:noWrap/>
            <w:vAlign w:val="center"/>
          </w:tcPr>
          <w:p w:rsidR="00060D19" w:rsidRPr="008F4349" w:rsidRDefault="00060D19" w:rsidP="0068533D">
            <w:pPr>
              <w:jc w:val="center"/>
              <w:rPr>
                <w:bCs/>
                <w:sz w:val="24"/>
                <w:szCs w:val="24"/>
              </w:rPr>
            </w:pPr>
            <w:r w:rsidRPr="008F4349"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1237" w:type="pct"/>
            <w:shd w:val="clear" w:color="auto" w:fill="auto"/>
            <w:vAlign w:val="center"/>
          </w:tcPr>
          <w:p w:rsidR="00060D19" w:rsidRPr="0068533D" w:rsidRDefault="00060D19" w:rsidP="0068533D">
            <w:pPr>
              <w:jc w:val="both"/>
              <w:rPr>
                <w:b/>
                <w:bCs/>
                <w:sz w:val="24"/>
                <w:szCs w:val="24"/>
              </w:rPr>
            </w:pPr>
            <w:r w:rsidRPr="0068533D">
              <w:rPr>
                <w:b/>
                <w:bCs/>
                <w:sz w:val="24"/>
                <w:szCs w:val="24"/>
              </w:rPr>
              <w:t xml:space="preserve">Автоматизированное </w:t>
            </w:r>
            <w:proofErr w:type="spellStart"/>
            <w:r w:rsidRPr="0068533D">
              <w:rPr>
                <w:b/>
                <w:bCs/>
                <w:sz w:val="24"/>
                <w:szCs w:val="24"/>
              </w:rPr>
              <w:t>рабоче</w:t>
            </w:r>
            <w:proofErr w:type="spellEnd"/>
            <w:r w:rsidRPr="0068533D">
              <w:rPr>
                <w:b/>
                <w:bCs/>
                <w:sz w:val="24"/>
                <w:szCs w:val="24"/>
              </w:rPr>
              <w:t xml:space="preserve"> место начальника ЦУС в составе:</w:t>
            </w:r>
          </w:p>
          <w:p w:rsidR="0068533D" w:rsidRPr="0068533D" w:rsidRDefault="0068533D" w:rsidP="006853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68533D">
              <w:rPr>
                <w:sz w:val="24"/>
                <w:szCs w:val="24"/>
              </w:rPr>
              <w:t xml:space="preserve">Пульт диспетчерский "KONOS" </w:t>
            </w:r>
          </w:p>
          <w:p w:rsidR="0068533D" w:rsidRPr="00C0680D" w:rsidRDefault="0068533D" w:rsidP="0068533D">
            <w:pPr>
              <w:ind w:firstLineChars="100" w:firstLine="240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TM-DOT-3-1-P</w:t>
            </w:r>
            <w:r>
              <w:rPr>
                <w:sz w:val="24"/>
                <w:szCs w:val="24"/>
              </w:rPr>
              <w:t xml:space="preserve"> (</w:t>
            </w:r>
            <w:r w:rsidRPr="00C0680D">
              <w:rPr>
                <w:sz w:val="24"/>
                <w:szCs w:val="24"/>
              </w:rPr>
              <w:t>Компьютер-моноблок с сенсорным экраном TM-DOTPC-4-1-H</w:t>
            </w:r>
          </w:p>
          <w:p w:rsidR="0068533D" w:rsidRPr="00C0680D" w:rsidRDefault="0068533D" w:rsidP="0068533D">
            <w:pPr>
              <w:ind w:firstLineChars="100" w:firstLine="240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Подставка 60º - 90º TM-DOTTS-2-1-H</w:t>
            </w:r>
          </w:p>
          <w:p w:rsidR="0068533D" w:rsidRPr="00C0680D" w:rsidRDefault="0068533D" w:rsidP="0068533D">
            <w:pPr>
              <w:ind w:firstLineChars="100" w:firstLine="240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Телефонная трубка TM-DOTMT-1-1-H</w:t>
            </w:r>
          </w:p>
          <w:p w:rsidR="0068533D" w:rsidRPr="00C0680D" w:rsidRDefault="0068533D" w:rsidP="0068533D">
            <w:pPr>
              <w:ind w:firstLineChars="100" w:firstLine="240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Активный микрофон с </w:t>
            </w:r>
            <w:proofErr w:type="spellStart"/>
            <w:r w:rsidRPr="00C0680D">
              <w:rPr>
                <w:sz w:val="24"/>
                <w:szCs w:val="24"/>
              </w:rPr>
              <w:t>тангентой</w:t>
            </w:r>
            <w:proofErr w:type="spellEnd"/>
            <w:r w:rsidRPr="00C0680D">
              <w:rPr>
                <w:sz w:val="24"/>
                <w:szCs w:val="24"/>
              </w:rPr>
              <w:t xml:space="preserve"> TM-DOTMIC-1-1-H</w:t>
            </w:r>
          </w:p>
          <w:p w:rsidR="0068533D" w:rsidRPr="00C0680D" w:rsidRDefault="0068533D" w:rsidP="0068533D">
            <w:pPr>
              <w:ind w:firstLineChars="100" w:firstLine="240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Головная гарнитура - проводная TM-DOTHS-1-1-H</w:t>
            </w:r>
          </w:p>
          <w:p w:rsidR="0068533D" w:rsidRPr="00C0680D" w:rsidRDefault="0068533D" w:rsidP="0068533D">
            <w:pPr>
              <w:ind w:firstLineChars="100" w:firstLine="240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Документация на русском языке TM-DOTDRU-3-2-D</w:t>
            </w:r>
          </w:p>
          <w:p w:rsidR="0068533D" w:rsidRPr="00C0680D" w:rsidRDefault="0068533D" w:rsidP="0068533D">
            <w:pPr>
              <w:ind w:firstLineChars="100" w:firstLine="240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Лицензия TM-DOTSA-3-2-L</w:t>
            </w:r>
          </w:p>
          <w:p w:rsidR="0068533D" w:rsidRPr="00C0680D" w:rsidRDefault="0068533D" w:rsidP="0068533D">
            <w:pPr>
              <w:ind w:firstLineChars="100" w:firstLine="240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ПО на русском языке TM-DOTSA-3-2-S</w:t>
            </w:r>
          </w:p>
          <w:p w:rsidR="0068533D" w:rsidRPr="00C0680D" w:rsidRDefault="0068533D" w:rsidP="0068533D">
            <w:pPr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Сервисное обслуживание на 12 месяцев ТМ-SLA</w:t>
            </w:r>
            <w:r>
              <w:rPr>
                <w:sz w:val="24"/>
                <w:szCs w:val="24"/>
              </w:rPr>
              <w:t>) – 2 шт.;</w:t>
            </w:r>
          </w:p>
          <w:p w:rsidR="0068533D" w:rsidRPr="00E80187" w:rsidRDefault="0068533D" w:rsidP="0068533D">
            <w:pPr>
              <w:rPr>
                <w:sz w:val="24"/>
                <w:szCs w:val="24"/>
                <w:lang w:val="en-US"/>
              </w:rPr>
            </w:pPr>
            <w:r w:rsidRPr="00E80187">
              <w:rPr>
                <w:bCs/>
                <w:sz w:val="24"/>
                <w:szCs w:val="24"/>
              </w:rPr>
              <w:t xml:space="preserve">2. </w:t>
            </w:r>
            <w:r w:rsidRPr="00C0680D">
              <w:rPr>
                <w:sz w:val="24"/>
                <w:szCs w:val="24"/>
              </w:rPr>
              <w:t>Сервер</w:t>
            </w:r>
            <w:r w:rsidRPr="00E80187">
              <w:rPr>
                <w:sz w:val="24"/>
                <w:szCs w:val="24"/>
              </w:rPr>
              <w:t xml:space="preserve"> </w:t>
            </w:r>
            <w:r w:rsidR="00F93A04">
              <w:rPr>
                <w:sz w:val="24"/>
                <w:szCs w:val="24"/>
                <w:lang w:val="en-US"/>
              </w:rPr>
              <w:t>KONOS</w:t>
            </w:r>
            <w:r w:rsidR="00E80187">
              <w:rPr>
                <w:sz w:val="24"/>
                <w:szCs w:val="24"/>
              </w:rPr>
              <w:t xml:space="preserve"> (Сервер </w:t>
            </w:r>
            <w:r w:rsidR="00E80187">
              <w:rPr>
                <w:sz w:val="24"/>
                <w:szCs w:val="24"/>
                <w:lang w:val="en-US"/>
              </w:rPr>
              <w:t>KONOS</w:t>
            </w:r>
            <w:r w:rsidR="00E80187" w:rsidRPr="00E80187">
              <w:rPr>
                <w:sz w:val="24"/>
                <w:szCs w:val="24"/>
              </w:rPr>
              <w:t xml:space="preserve"> – 1 </w:t>
            </w:r>
            <w:r w:rsidR="00E80187">
              <w:rPr>
                <w:sz w:val="24"/>
                <w:szCs w:val="24"/>
              </w:rPr>
              <w:t xml:space="preserve">шт. </w:t>
            </w:r>
            <w:r w:rsidRPr="00E80187">
              <w:rPr>
                <w:sz w:val="24"/>
                <w:szCs w:val="24"/>
              </w:rPr>
              <w:t xml:space="preserve"> </w:t>
            </w:r>
            <w:r w:rsidRPr="00E80187">
              <w:rPr>
                <w:sz w:val="24"/>
                <w:szCs w:val="24"/>
                <w:lang w:val="en-US"/>
              </w:rPr>
              <w:t xml:space="preserve">– </w:t>
            </w:r>
            <w:r w:rsidR="00685C87" w:rsidRPr="00E80187">
              <w:rPr>
                <w:sz w:val="24"/>
                <w:szCs w:val="24"/>
                <w:lang w:val="en-US"/>
              </w:rPr>
              <w:t>1</w:t>
            </w:r>
            <w:r w:rsidRPr="00E80187">
              <w:rPr>
                <w:sz w:val="24"/>
                <w:szCs w:val="24"/>
                <w:lang w:val="en-US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шт</w:t>
            </w:r>
            <w:r w:rsidRPr="00E80187">
              <w:rPr>
                <w:sz w:val="24"/>
                <w:szCs w:val="24"/>
                <w:lang w:val="en-US"/>
              </w:rPr>
              <w:t>.</w:t>
            </w:r>
            <w:r w:rsidR="00E80187" w:rsidRPr="00E80187">
              <w:rPr>
                <w:sz w:val="24"/>
                <w:szCs w:val="24"/>
                <w:lang w:val="en-US"/>
              </w:rPr>
              <w:t>,</w:t>
            </w:r>
            <w:proofErr w:type="gramEnd"/>
            <w:r w:rsidR="00E80187" w:rsidRPr="00E80187">
              <w:rPr>
                <w:sz w:val="24"/>
                <w:szCs w:val="24"/>
                <w:lang w:val="en-US"/>
              </w:rPr>
              <w:t xml:space="preserve"> </w:t>
            </w:r>
            <w:r w:rsidR="00E80187" w:rsidRPr="00F93A04">
              <w:rPr>
                <w:sz w:val="24"/>
                <w:szCs w:val="24"/>
              </w:rPr>
              <w:t>Приложение</w:t>
            </w:r>
            <w:r w:rsidR="00E80187" w:rsidRPr="00E80187">
              <w:rPr>
                <w:sz w:val="24"/>
                <w:szCs w:val="24"/>
                <w:lang w:val="en-US"/>
              </w:rPr>
              <w:t xml:space="preserve"> </w:t>
            </w:r>
            <w:r w:rsidR="00E80187" w:rsidRPr="00F93A04">
              <w:rPr>
                <w:sz w:val="24"/>
                <w:szCs w:val="24"/>
                <w:lang w:val="en-US"/>
              </w:rPr>
              <w:t>Application</w:t>
            </w:r>
            <w:r w:rsidR="00E80187" w:rsidRPr="00E80187">
              <w:rPr>
                <w:sz w:val="24"/>
                <w:szCs w:val="24"/>
                <w:lang w:val="en-US"/>
              </w:rPr>
              <w:t xml:space="preserve"> </w:t>
            </w:r>
            <w:r w:rsidR="00E80187" w:rsidRPr="00F93A04">
              <w:rPr>
                <w:sz w:val="24"/>
                <w:szCs w:val="24"/>
                <w:lang w:val="en-US"/>
              </w:rPr>
              <w:t>Server</w:t>
            </w:r>
            <w:r w:rsidR="00E80187" w:rsidRPr="00E80187">
              <w:rPr>
                <w:sz w:val="24"/>
                <w:szCs w:val="24"/>
                <w:lang w:val="en-US"/>
              </w:rPr>
              <w:t>-</w:t>
            </w:r>
            <w:r w:rsidR="00E80187" w:rsidRPr="00F93A04">
              <w:rPr>
                <w:sz w:val="24"/>
                <w:szCs w:val="24"/>
                <w:lang w:val="en-US"/>
              </w:rPr>
              <w:t>KONOS</w:t>
            </w:r>
            <w:r w:rsidR="00E80187" w:rsidRPr="00E80187">
              <w:rPr>
                <w:sz w:val="24"/>
                <w:szCs w:val="24"/>
                <w:lang w:val="en-US"/>
              </w:rPr>
              <w:t xml:space="preserve"> </w:t>
            </w:r>
            <w:r w:rsidR="00E80187" w:rsidRPr="00F93A04">
              <w:rPr>
                <w:sz w:val="24"/>
                <w:szCs w:val="24"/>
                <w:lang w:val="en-US"/>
              </w:rPr>
              <w:t>AS</w:t>
            </w:r>
            <w:r w:rsidR="00E80187" w:rsidRPr="00E80187">
              <w:rPr>
                <w:sz w:val="24"/>
                <w:szCs w:val="24"/>
                <w:lang w:val="en-US"/>
              </w:rPr>
              <w:t xml:space="preserve"> – 1 </w:t>
            </w:r>
            <w:r w:rsidR="00E80187">
              <w:rPr>
                <w:sz w:val="24"/>
                <w:szCs w:val="24"/>
              </w:rPr>
              <w:t>шт</w:t>
            </w:r>
            <w:r w:rsidR="00E80187" w:rsidRPr="00E80187">
              <w:rPr>
                <w:sz w:val="24"/>
                <w:szCs w:val="24"/>
                <w:lang w:val="en-US"/>
              </w:rPr>
              <w:t>.</w:t>
            </w:r>
            <w:r w:rsidR="00E80187" w:rsidRPr="00E80187">
              <w:rPr>
                <w:sz w:val="24"/>
                <w:szCs w:val="24"/>
                <w:lang w:val="en-US"/>
              </w:rPr>
              <w:t xml:space="preserve">, </w:t>
            </w:r>
            <w:r w:rsidR="00E80187" w:rsidRPr="00F93A04">
              <w:rPr>
                <w:sz w:val="24"/>
                <w:szCs w:val="24"/>
              </w:rPr>
              <w:t>Приложение</w:t>
            </w:r>
            <w:r w:rsidR="00E80187" w:rsidRPr="00E80187">
              <w:rPr>
                <w:sz w:val="24"/>
                <w:szCs w:val="24"/>
                <w:lang w:val="en-US"/>
              </w:rPr>
              <w:t xml:space="preserve"> </w:t>
            </w:r>
            <w:r w:rsidR="00E80187" w:rsidRPr="00F93A04">
              <w:rPr>
                <w:sz w:val="24"/>
                <w:szCs w:val="24"/>
                <w:lang w:val="en-US"/>
              </w:rPr>
              <w:t>Hunting</w:t>
            </w:r>
            <w:r w:rsidR="00E80187" w:rsidRPr="00E80187">
              <w:rPr>
                <w:sz w:val="24"/>
                <w:szCs w:val="24"/>
                <w:lang w:val="en-US"/>
              </w:rPr>
              <w:t xml:space="preserve"> </w:t>
            </w:r>
            <w:r w:rsidR="00E80187" w:rsidRPr="00F93A04">
              <w:rPr>
                <w:sz w:val="24"/>
                <w:szCs w:val="24"/>
                <w:lang w:val="en-US"/>
              </w:rPr>
              <w:t>Dog</w:t>
            </w:r>
            <w:r w:rsidR="00E80187" w:rsidRPr="00E80187">
              <w:rPr>
                <w:sz w:val="24"/>
                <w:szCs w:val="24"/>
                <w:lang w:val="en-US"/>
              </w:rPr>
              <w:t xml:space="preserve"> – </w:t>
            </w:r>
            <w:r w:rsidR="00E80187" w:rsidRPr="00F93A04">
              <w:rPr>
                <w:sz w:val="24"/>
                <w:szCs w:val="24"/>
                <w:lang w:val="en-US"/>
              </w:rPr>
              <w:t>KONOS</w:t>
            </w:r>
            <w:r w:rsidR="00E80187" w:rsidRPr="00E80187">
              <w:rPr>
                <w:sz w:val="24"/>
                <w:szCs w:val="24"/>
                <w:lang w:val="en-US"/>
              </w:rPr>
              <w:t xml:space="preserve"> </w:t>
            </w:r>
            <w:r w:rsidR="00E80187" w:rsidRPr="00F93A04">
              <w:rPr>
                <w:sz w:val="24"/>
                <w:szCs w:val="24"/>
                <w:lang w:val="en-US"/>
              </w:rPr>
              <w:t>HD</w:t>
            </w:r>
            <w:r w:rsidR="00E80187" w:rsidRPr="00E80187">
              <w:rPr>
                <w:sz w:val="24"/>
                <w:szCs w:val="24"/>
                <w:lang w:val="en-US"/>
              </w:rPr>
              <w:t xml:space="preserve"> – 1 </w:t>
            </w:r>
            <w:r w:rsidR="00E80187">
              <w:rPr>
                <w:sz w:val="24"/>
                <w:szCs w:val="24"/>
              </w:rPr>
              <w:t>шт</w:t>
            </w:r>
            <w:r w:rsidR="00E80187" w:rsidRPr="00E80187">
              <w:rPr>
                <w:sz w:val="24"/>
                <w:szCs w:val="24"/>
                <w:lang w:val="en-US"/>
              </w:rPr>
              <w:t>.</w:t>
            </w:r>
            <w:r w:rsidR="00E80187" w:rsidRPr="00E80187">
              <w:rPr>
                <w:sz w:val="24"/>
                <w:szCs w:val="24"/>
                <w:lang w:val="en-US"/>
              </w:rPr>
              <w:t xml:space="preserve">) – 1 </w:t>
            </w:r>
            <w:proofErr w:type="gramStart"/>
            <w:r w:rsidR="00E80187">
              <w:rPr>
                <w:sz w:val="24"/>
                <w:szCs w:val="24"/>
              </w:rPr>
              <w:t>шт</w:t>
            </w:r>
            <w:r w:rsidR="00E80187" w:rsidRPr="00E80187">
              <w:rPr>
                <w:sz w:val="24"/>
                <w:szCs w:val="24"/>
                <w:lang w:val="en-US"/>
              </w:rPr>
              <w:t>.</w:t>
            </w:r>
            <w:r w:rsidR="00685C87" w:rsidRPr="00E80187">
              <w:rPr>
                <w:sz w:val="24"/>
                <w:szCs w:val="24"/>
                <w:lang w:val="en-US"/>
              </w:rPr>
              <w:t>;</w:t>
            </w:r>
            <w:proofErr w:type="gramEnd"/>
          </w:p>
          <w:p w:rsidR="0068533D" w:rsidRDefault="0068533D" w:rsidP="00685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3. </w:t>
            </w:r>
            <w:r w:rsidRPr="00C0680D">
              <w:rPr>
                <w:sz w:val="24"/>
                <w:szCs w:val="24"/>
              </w:rPr>
              <w:t>Стол начальника ЦУС</w:t>
            </w:r>
            <w:r>
              <w:rPr>
                <w:sz w:val="24"/>
                <w:szCs w:val="24"/>
              </w:rPr>
              <w:t xml:space="preserve"> – 1 шт.;</w:t>
            </w:r>
          </w:p>
          <w:p w:rsidR="0068533D" w:rsidRPr="0068533D" w:rsidRDefault="0068533D" w:rsidP="0068533D">
            <w:pPr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 w:rsidRPr="00C0680D">
              <w:rPr>
                <w:sz w:val="24"/>
                <w:szCs w:val="24"/>
              </w:rPr>
              <w:t>Кресло начальника ЦУС</w:t>
            </w:r>
            <w:r>
              <w:rPr>
                <w:sz w:val="24"/>
                <w:szCs w:val="24"/>
              </w:rPr>
              <w:t xml:space="preserve"> – 1 шт.;</w:t>
            </w:r>
          </w:p>
        </w:tc>
        <w:tc>
          <w:tcPr>
            <w:tcW w:w="3027" w:type="pct"/>
            <w:vAlign w:val="center"/>
          </w:tcPr>
          <w:p w:rsidR="0068533D" w:rsidRPr="0068533D" w:rsidRDefault="0068533D" w:rsidP="0068533D">
            <w:pPr>
              <w:pStyle w:val="ListParagraph"/>
              <w:ind w:left="313"/>
              <w:jc w:val="both"/>
              <w:rPr>
                <w:b/>
                <w:sz w:val="24"/>
                <w:szCs w:val="24"/>
              </w:rPr>
            </w:pPr>
            <w:r w:rsidRPr="0068533D">
              <w:rPr>
                <w:b/>
                <w:sz w:val="24"/>
                <w:szCs w:val="24"/>
              </w:rPr>
              <w:lastRenderedPageBreak/>
              <w:t>Пульт диспетчерский "KONOS"</w:t>
            </w:r>
            <w:r>
              <w:rPr>
                <w:b/>
                <w:sz w:val="24"/>
                <w:szCs w:val="24"/>
              </w:rPr>
              <w:t>:</w:t>
            </w:r>
          </w:p>
          <w:p w:rsidR="0068533D" w:rsidRPr="0068533D" w:rsidRDefault="0068533D" w:rsidP="0068533D">
            <w:pPr>
              <w:pStyle w:val="ListParagraph"/>
              <w:ind w:left="313"/>
              <w:jc w:val="both"/>
              <w:rPr>
                <w:bCs/>
                <w:sz w:val="24"/>
                <w:szCs w:val="24"/>
              </w:rPr>
            </w:pPr>
            <w:r w:rsidRPr="0068533D">
              <w:rPr>
                <w:bCs/>
                <w:sz w:val="24"/>
                <w:szCs w:val="24"/>
              </w:rPr>
              <w:t xml:space="preserve">Параметры терминала: Интерфейс управления: </w:t>
            </w:r>
          </w:p>
          <w:p w:rsidR="0068533D" w:rsidRPr="00C0680D" w:rsidRDefault="0068533D" w:rsidP="0068533D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Экран: сенсорный цветной TFT 17‘‘</w:t>
            </w:r>
          </w:p>
          <w:p w:rsidR="0068533D" w:rsidRPr="00C0680D" w:rsidRDefault="0068533D" w:rsidP="0068533D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Контрастность: 800:1, Количество цветов: 16,7 млн.</w:t>
            </w:r>
          </w:p>
          <w:p w:rsidR="0068533D" w:rsidRPr="00C0680D" w:rsidRDefault="0068533D" w:rsidP="0068533D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Углы обзора (вертикальный / горизонтальный): 160°/160°</w:t>
            </w:r>
          </w:p>
          <w:p w:rsidR="0068533D" w:rsidRPr="00C0680D" w:rsidRDefault="0068533D" w:rsidP="0068533D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Количество одновременных звонков: 1-30</w:t>
            </w:r>
          </w:p>
          <w:p w:rsidR="0068533D" w:rsidRPr="00C0680D" w:rsidRDefault="0068533D" w:rsidP="0068533D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Количество конференц-групп: 1</w:t>
            </w:r>
          </w:p>
          <w:p w:rsidR="0068533D" w:rsidRPr="00C0680D" w:rsidRDefault="0068533D" w:rsidP="0068533D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Два уровня иерархии</w:t>
            </w:r>
          </w:p>
          <w:p w:rsidR="0068533D" w:rsidRPr="00C0680D" w:rsidRDefault="0068533D" w:rsidP="0068533D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Терминал позволяет использовать до 10 вкладок, каждая вкладка из 10 </w:t>
            </w:r>
            <w:proofErr w:type="spellStart"/>
            <w:r w:rsidRPr="00C0680D">
              <w:rPr>
                <w:sz w:val="24"/>
                <w:szCs w:val="24"/>
              </w:rPr>
              <w:t>субвкладок</w:t>
            </w:r>
            <w:proofErr w:type="spellEnd"/>
          </w:p>
          <w:p w:rsidR="0068533D" w:rsidRPr="00C0680D" w:rsidRDefault="0068533D" w:rsidP="0068533D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В каждой </w:t>
            </w:r>
            <w:proofErr w:type="spellStart"/>
            <w:r w:rsidRPr="00C0680D">
              <w:rPr>
                <w:sz w:val="24"/>
                <w:szCs w:val="24"/>
              </w:rPr>
              <w:t>субвкладке</w:t>
            </w:r>
            <w:proofErr w:type="spellEnd"/>
            <w:r w:rsidRPr="00C0680D">
              <w:rPr>
                <w:sz w:val="24"/>
                <w:szCs w:val="24"/>
              </w:rPr>
              <w:t xml:space="preserve"> есть 60 кнопок быстрого набора</w:t>
            </w:r>
          </w:p>
          <w:p w:rsidR="0068533D" w:rsidRPr="00C0680D" w:rsidRDefault="0068533D" w:rsidP="0068533D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Количество кнопок быстрого набора на терминале 6000</w:t>
            </w:r>
          </w:p>
          <w:p w:rsidR="0068533D" w:rsidRPr="0068533D" w:rsidRDefault="0068533D" w:rsidP="0068533D">
            <w:pPr>
              <w:pStyle w:val="ListParagraph"/>
              <w:ind w:left="313"/>
              <w:jc w:val="both"/>
              <w:rPr>
                <w:bCs/>
                <w:sz w:val="24"/>
                <w:szCs w:val="24"/>
              </w:rPr>
            </w:pPr>
            <w:r w:rsidRPr="0068533D">
              <w:rPr>
                <w:bCs/>
                <w:sz w:val="24"/>
                <w:szCs w:val="24"/>
              </w:rPr>
              <w:t>Акустические каналы:</w:t>
            </w:r>
          </w:p>
          <w:p w:rsidR="0068533D" w:rsidRPr="00C0680D" w:rsidRDefault="00382FBF" w:rsidP="0068533D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Аудиоустройства</w:t>
            </w:r>
            <w:r w:rsidR="0068533D" w:rsidRPr="00C0680D">
              <w:rPr>
                <w:sz w:val="24"/>
                <w:szCs w:val="24"/>
              </w:rPr>
              <w:t xml:space="preserve">: телефонная трубка, громкая связь, головная гарнитура </w:t>
            </w:r>
          </w:p>
          <w:p w:rsidR="0068533D" w:rsidRPr="00C0680D" w:rsidRDefault="0068533D" w:rsidP="0068533D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Эхо-подавление: активное акустическое 8 – 128 </w:t>
            </w:r>
            <w:proofErr w:type="spellStart"/>
            <w:r w:rsidRPr="00C0680D">
              <w:rPr>
                <w:sz w:val="24"/>
                <w:szCs w:val="24"/>
              </w:rPr>
              <w:t>мс</w:t>
            </w:r>
            <w:proofErr w:type="spellEnd"/>
          </w:p>
          <w:p w:rsidR="0068533D" w:rsidRPr="00C0680D" w:rsidRDefault="0068533D" w:rsidP="0068533D">
            <w:pPr>
              <w:pStyle w:val="ListParagraph"/>
              <w:ind w:left="313"/>
              <w:jc w:val="both"/>
              <w:rPr>
                <w:b/>
                <w:bCs/>
                <w:sz w:val="24"/>
                <w:szCs w:val="24"/>
              </w:rPr>
            </w:pPr>
            <w:r w:rsidRPr="0068533D">
              <w:rPr>
                <w:bCs/>
                <w:sz w:val="24"/>
                <w:szCs w:val="24"/>
              </w:rPr>
              <w:t>Сигнальные каналы</w:t>
            </w:r>
            <w:r w:rsidRPr="00C0680D">
              <w:rPr>
                <w:b/>
                <w:bCs/>
                <w:sz w:val="24"/>
                <w:szCs w:val="24"/>
              </w:rPr>
              <w:t>:</w:t>
            </w:r>
          </w:p>
          <w:p w:rsidR="0068533D" w:rsidRPr="00C0680D" w:rsidRDefault="0068533D" w:rsidP="0068533D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proofErr w:type="spellStart"/>
            <w:r w:rsidRPr="00C0680D">
              <w:rPr>
                <w:sz w:val="24"/>
                <w:szCs w:val="24"/>
              </w:rPr>
              <w:t>VoIP</w:t>
            </w:r>
            <w:proofErr w:type="spellEnd"/>
            <w:r w:rsidRPr="00C0680D">
              <w:rPr>
                <w:sz w:val="24"/>
                <w:szCs w:val="24"/>
              </w:rPr>
              <w:t xml:space="preserve"> протокол: SIPv2</w:t>
            </w:r>
          </w:p>
          <w:p w:rsidR="0068533D" w:rsidRPr="00C0680D" w:rsidRDefault="0068533D" w:rsidP="0068533D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Транспортный уровень: IPv4 UDP, TCP</w:t>
            </w:r>
          </w:p>
          <w:p w:rsidR="0068533D" w:rsidRPr="00C0680D" w:rsidRDefault="0068533D" w:rsidP="0068533D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Режимы SIP подключения: регистрация, </w:t>
            </w:r>
            <w:proofErr w:type="spellStart"/>
            <w:r w:rsidRPr="00C0680D">
              <w:rPr>
                <w:sz w:val="24"/>
                <w:szCs w:val="24"/>
              </w:rPr>
              <w:t>транк</w:t>
            </w:r>
            <w:proofErr w:type="spellEnd"/>
            <w:r w:rsidRPr="00C0680D">
              <w:rPr>
                <w:sz w:val="24"/>
                <w:szCs w:val="24"/>
              </w:rPr>
              <w:t>-режим</w:t>
            </w:r>
          </w:p>
          <w:p w:rsidR="0068533D" w:rsidRPr="0068533D" w:rsidRDefault="0068533D" w:rsidP="0068533D">
            <w:pPr>
              <w:pStyle w:val="ListParagraph"/>
              <w:ind w:left="313"/>
              <w:jc w:val="both"/>
              <w:rPr>
                <w:bCs/>
                <w:sz w:val="24"/>
                <w:szCs w:val="24"/>
              </w:rPr>
            </w:pPr>
            <w:r w:rsidRPr="0068533D">
              <w:rPr>
                <w:bCs/>
                <w:sz w:val="24"/>
                <w:szCs w:val="24"/>
              </w:rPr>
              <w:t>Голосовые каналы:</w:t>
            </w:r>
          </w:p>
          <w:p w:rsidR="0068533D" w:rsidRPr="00C0680D" w:rsidRDefault="0068533D" w:rsidP="0068533D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Обработка: детектор речи (VAD), генератор комфортного шума(CNG)</w:t>
            </w:r>
          </w:p>
          <w:p w:rsidR="0068533D" w:rsidRPr="00C0680D" w:rsidRDefault="0068533D" w:rsidP="0068533D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Восстановление потерянных пакетов (PLC)</w:t>
            </w:r>
          </w:p>
          <w:p w:rsidR="0068533D" w:rsidRPr="00C0680D" w:rsidRDefault="0068533D" w:rsidP="0068533D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Голосовой транспорт: RTP / RTCP</w:t>
            </w:r>
          </w:p>
          <w:p w:rsidR="0068533D" w:rsidRPr="00C0680D" w:rsidRDefault="0068533D" w:rsidP="0068533D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Адаптивные PDV </w:t>
            </w:r>
            <w:proofErr w:type="spellStart"/>
            <w:r w:rsidRPr="00C0680D">
              <w:rPr>
                <w:sz w:val="24"/>
                <w:szCs w:val="24"/>
              </w:rPr>
              <w:t>буфферы</w:t>
            </w:r>
            <w:proofErr w:type="spellEnd"/>
            <w:r w:rsidRPr="00C0680D">
              <w:rPr>
                <w:sz w:val="24"/>
                <w:szCs w:val="24"/>
              </w:rPr>
              <w:t>: 1 – 100мс</w:t>
            </w:r>
          </w:p>
          <w:p w:rsidR="0068533D" w:rsidRPr="00C0680D" w:rsidRDefault="0068533D" w:rsidP="0068533D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Кодеки: G. 711, G. 722</w:t>
            </w:r>
          </w:p>
          <w:p w:rsidR="0068533D" w:rsidRPr="00C0680D" w:rsidRDefault="0068533D" w:rsidP="0068533D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Время </w:t>
            </w:r>
            <w:proofErr w:type="spellStart"/>
            <w:r w:rsidRPr="00C0680D">
              <w:rPr>
                <w:sz w:val="24"/>
                <w:szCs w:val="24"/>
              </w:rPr>
              <w:t>пакетизации</w:t>
            </w:r>
            <w:proofErr w:type="spellEnd"/>
            <w:r w:rsidRPr="00C0680D">
              <w:rPr>
                <w:sz w:val="24"/>
                <w:szCs w:val="24"/>
              </w:rPr>
              <w:t>: 10, 20, 30мс</w:t>
            </w:r>
          </w:p>
          <w:p w:rsidR="0068533D" w:rsidRPr="00C0680D" w:rsidRDefault="0068533D" w:rsidP="0068533D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Тональные вызовы DTMF: RFC2833, SIP INFO</w:t>
            </w:r>
          </w:p>
          <w:p w:rsidR="0068533D" w:rsidRPr="00C0680D" w:rsidRDefault="0068533D" w:rsidP="0068533D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Протоколы интеграции с УПАТС: SIMPLE, CSTA</w:t>
            </w:r>
          </w:p>
          <w:p w:rsidR="0068533D" w:rsidRPr="00C0680D" w:rsidRDefault="0068533D" w:rsidP="0068533D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Управляющий компьютер: встроенный в экран консоли</w:t>
            </w:r>
          </w:p>
          <w:p w:rsidR="0068533D" w:rsidRPr="00C0680D" w:rsidRDefault="0068533D" w:rsidP="0068533D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Операционная система: </w:t>
            </w:r>
            <w:proofErr w:type="spellStart"/>
            <w:r w:rsidRPr="00C0680D">
              <w:rPr>
                <w:sz w:val="24"/>
                <w:szCs w:val="24"/>
              </w:rPr>
              <w:t>Linux</w:t>
            </w:r>
            <w:proofErr w:type="spellEnd"/>
            <w:r w:rsidRPr="00C0680D">
              <w:rPr>
                <w:sz w:val="24"/>
                <w:szCs w:val="24"/>
              </w:rPr>
              <w:t xml:space="preserve"> – KONOS-OS</w:t>
            </w:r>
          </w:p>
          <w:p w:rsidR="0068533D" w:rsidRPr="00C0680D" w:rsidRDefault="0068533D" w:rsidP="0068533D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Канал подключения </w:t>
            </w:r>
            <w:proofErr w:type="spellStart"/>
            <w:r w:rsidRPr="00C0680D">
              <w:rPr>
                <w:sz w:val="24"/>
                <w:szCs w:val="24"/>
              </w:rPr>
              <w:t>Ethernet</w:t>
            </w:r>
            <w:proofErr w:type="spellEnd"/>
            <w:r w:rsidRPr="00C0680D">
              <w:rPr>
                <w:sz w:val="24"/>
                <w:szCs w:val="24"/>
              </w:rPr>
              <w:t xml:space="preserve">: 2×10/100/1000 </w:t>
            </w:r>
            <w:proofErr w:type="spellStart"/>
            <w:r w:rsidRPr="00C0680D">
              <w:rPr>
                <w:sz w:val="24"/>
                <w:szCs w:val="24"/>
              </w:rPr>
              <w:t>Mb</w:t>
            </w:r>
            <w:proofErr w:type="spellEnd"/>
            <w:r w:rsidRPr="00C0680D">
              <w:rPr>
                <w:sz w:val="24"/>
                <w:szCs w:val="24"/>
              </w:rPr>
              <w:t>/s, RJ-45</w:t>
            </w:r>
          </w:p>
          <w:p w:rsidR="0068533D" w:rsidRPr="00C0680D" w:rsidRDefault="0068533D" w:rsidP="0068533D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Резервация портов подключения: 802.1AX</w:t>
            </w:r>
          </w:p>
          <w:p w:rsidR="0068533D" w:rsidRPr="00C0680D" w:rsidRDefault="0068533D" w:rsidP="0068533D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Удаленное управление и мониторинг: CLI через SSH, веб-интерфейс, SNMP</w:t>
            </w:r>
          </w:p>
          <w:p w:rsidR="0068533D" w:rsidRPr="00C0680D" w:rsidRDefault="0068533D" w:rsidP="0068533D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Питание: 100 – 240В переменного тока</w:t>
            </w:r>
          </w:p>
          <w:p w:rsidR="0068533D" w:rsidRPr="00C0680D" w:rsidRDefault="0068533D" w:rsidP="0068533D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Максимальное потребление: 90Вт</w:t>
            </w:r>
          </w:p>
          <w:p w:rsidR="0068533D" w:rsidRPr="00C0680D" w:rsidRDefault="0068533D" w:rsidP="0068533D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Среднее потребление: 44-50Вт</w:t>
            </w:r>
          </w:p>
          <w:p w:rsidR="0068533D" w:rsidRPr="00C0680D" w:rsidRDefault="0068533D" w:rsidP="0068533D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lastRenderedPageBreak/>
              <w:t>Рабочий диапазон температур: от 0 до +40°C</w:t>
            </w:r>
          </w:p>
          <w:p w:rsidR="0068533D" w:rsidRPr="00C0680D" w:rsidRDefault="0068533D" w:rsidP="0068533D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Вес основного блока: 6,2 кг</w:t>
            </w:r>
          </w:p>
          <w:p w:rsidR="0068533D" w:rsidRPr="00C0680D" w:rsidRDefault="0068533D" w:rsidP="0068533D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Размеры терминала, включая подставку: 395 мм × 290 мм × 360 мм.</w:t>
            </w:r>
          </w:p>
          <w:p w:rsidR="0068533D" w:rsidRPr="00C0680D" w:rsidRDefault="0068533D" w:rsidP="0068533D">
            <w:pPr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Диспетчерский пульт KONOS-DOT может быть установлен на подставке, которая позволяет позиционировать экран в вертикальном положении под углами приблизительно 60</w:t>
            </w:r>
            <w:r w:rsidRPr="00C0680D">
              <w:rPr>
                <w:rFonts w:ascii="Cambria Math" w:hAnsi="Cambria Math" w:cs="Cambria Math"/>
                <w:sz w:val="24"/>
                <w:szCs w:val="24"/>
              </w:rPr>
              <w:t>⁰</w:t>
            </w:r>
            <w:r w:rsidRPr="00C0680D">
              <w:rPr>
                <w:sz w:val="24"/>
                <w:szCs w:val="24"/>
              </w:rPr>
              <w:t xml:space="preserve"> - 90</w:t>
            </w:r>
            <w:r w:rsidRPr="00C0680D">
              <w:rPr>
                <w:rFonts w:ascii="Cambria Math" w:hAnsi="Cambria Math" w:cs="Cambria Math"/>
                <w:sz w:val="24"/>
                <w:szCs w:val="24"/>
              </w:rPr>
              <w:t>⁰</w:t>
            </w:r>
            <w:r w:rsidRPr="00C0680D">
              <w:rPr>
                <w:sz w:val="24"/>
                <w:szCs w:val="24"/>
              </w:rPr>
              <w:t>.</w:t>
            </w:r>
          </w:p>
          <w:p w:rsidR="0068533D" w:rsidRPr="00C0680D" w:rsidRDefault="0068533D" w:rsidP="0068533D">
            <w:pPr>
              <w:jc w:val="both"/>
              <w:rPr>
                <w:sz w:val="24"/>
                <w:szCs w:val="24"/>
              </w:rPr>
            </w:pPr>
          </w:p>
          <w:p w:rsidR="0068533D" w:rsidRPr="00C0680D" w:rsidRDefault="0068533D" w:rsidP="0068533D">
            <w:pPr>
              <w:pStyle w:val="ListParagraph"/>
              <w:ind w:left="313"/>
              <w:jc w:val="both"/>
              <w:rPr>
                <w:b/>
                <w:bCs/>
                <w:sz w:val="24"/>
                <w:szCs w:val="24"/>
              </w:rPr>
            </w:pPr>
            <w:r w:rsidRPr="0068533D">
              <w:rPr>
                <w:bCs/>
                <w:sz w:val="24"/>
                <w:szCs w:val="24"/>
              </w:rPr>
              <w:t>Телефонная трубка TM-DOTMT-1-1-H</w:t>
            </w:r>
            <w:r w:rsidRPr="00C0680D">
              <w:rPr>
                <w:b/>
                <w:bCs/>
                <w:sz w:val="24"/>
                <w:szCs w:val="24"/>
              </w:rPr>
              <w:t>:</w:t>
            </w:r>
          </w:p>
          <w:p w:rsidR="0068533D" w:rsidRPr="00C0680D" w:rsidRDefault="0068533D" w:rsidP="0068533D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Аудиоустройство с USB подключением</w:t>
            </w:r>
          </w:p>
          <w:p w:rsidR="0068533D" w:rsidRPr="00C0680D" w:rsidRDefault="0068533D" w:rsidP="0068533D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Трубка с программируемой кнопкой PTT</w:t>
            </w:r>
          </w:p>
          <w:p w:rsidR="0068533D" w:rsidRPr="00C0680D" w:rsidRDefault="0068533D" w:rsidP="0068533D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Питание по USB</w:t>
            </w:r>
          </w:p>
          <w:p w:rsidR="0068533D" w:rsidRPr="00C0680D" w:rsidRDefault="0068533D" w:rsidP="0068533D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Источник питания: 5V DC ± 5% (с USB) Максимальное потребление тока: 145 </w:t>
            </w:r>
            <w:proofErr w:type="spellStart"/>
            <w:r w:rsidRPr="00C0680D">
              <w:rPr>
                <w:sz w:val="24"/>
                <w:szCs w:val="24"/>
              </w:rPr>
              <w:t>мA</w:t>
            </w:r>
            <w:proofErr w:type="spellEnd"/>
            <w:r w:rsidRPr="00C0680D">
              <w:rPr>
                <w:sz w:val="24"/>
                <w:szCs w:val="24"/>
              </w:rPr>
              <w:t xml:space="preserve"> </w:t>
            </w:r>
          </w:p>
          <w:p w:rsidR="0068533D" w:rsidRPr="00C0680D" w:rsidRDefault="0068533D" w:rsidP="0068533D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Конструктивные характеристики: Размеры: 92 x 222 x 66 [мм]  </w:t>
            </w:r>
          </w:p>
          <w:p w:rsidR="0068533D" w:rsidRPr="00C0680D" w:rsidRDefault="0068533D" w:rsidP="0068533D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Вес: 900 г</w:t>
            </w:r>
          </w:p>
          <w:p w:rsidR="0068533D" w:rsidRPr="00C0680D" w:rsidRDefault="0068533D" w:rsidP="0068533D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Степень защиты: IP 40</w:t>
            </w:r>
          </w:p>
          <w:p w:rsidR="0068533D" w:rsidRPr="00C0680D" w:rsidRDefault="0068533D" w:rsidP="0068533D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Диапазон рабочих температур: 0°C ~ +40°C </w:t>
            </w:r>
          </w:p>
          <w:p w:rsidR="0068533D" w:rsidRPr="00C0680D" w:rsidRDefault="0068533D" w:rsidP="0068533D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Температурный диапазон для хранения: -10°C ~ +50°C </w:t>
            </w:r>
          </w:p>
          <w:p w:rsidR="0068533D" w:rsidRPr="00C0680D" w:rsidRDefault="0068533D" w:rsidP="0068533D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Диапазон относительной влажности: 20% ~ 80% (без конденсации)</w:t>
            </w:r>
          </w:p>
          <w:p w:rsidR="0068533D" w:rsidRPr="0068533D" w:rsidRDefault="0068533D" w:rsidP="0068533D">
            <w:pPr>
              <w:ind w:firstLineChars="100" w:firstLine="240"/>
              <w:jc w:val="both"/>
              <w:rPr>
                <w:sz w:val="24"/>
                <w:szCs w:val="24"/>
              </w:rPr>
            </w:pPr>
            <w:r w:rsidRPr="0068533D">
              <w:rPr>
                <w:bCs/>
                <w:sz w:val="24"/>
                <w:szCs w:val="24"/>
              </w:rPr>
              <w:t xml:space="preserve">Активный микрофон с </w:t>
            </w:r>
            <w:proofErr w:type="spellStart"/>
            <w:r w:rsidRPr="0068533D">
              <w:rPr>
                <w:bCs/>
                <w:sz w:val="24"/>
                <w:szCs w:val="24"/>
              </w:rPr>
              <w:t>тангентой</w:t>
            </w:r>
            <w:proofErr w:type="spellEnd"/>
            <w:r w:rsidRPr="0068533D">
              <w:rPr>
                <w:bCs/>
                <w:sz w:val="24"/>
                <w:szCs w:val="24"/>
              </w:rPr>
              <w:t xml:space="preserve"> TM-DOTMIC-1-1-H</w:t>
            </w:r>
            <w:r w:rsidRPr="0068533D">
              <w:rPr>
                <w:sz w:val="24"/>
                <w:szCs w:val="24"/>
              </w:rPr>
              <w:t>:</w:t>
            </w:r>
          </w:p>
          <w:p w:rsidR="0068533D" w:rsidRPr="00C0680D" w:rsidRDefault="0068533D" w:rsidP="0068533D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Динамический направленный микрофон с </w:t>
            </w:r>
            <w:proofErr w:type="spellStart"/>
            <w:r w:rsidRPr="00C0680D">
              <w:rPr>
                <w:sz w:val="24"/>
                <w:szCs w:val="24"/>
              </w:rPr>
              <w:t>кардиоидной</w:t>
            </w:r>
            <w:proofErr w:type="spellEnd"/>
            <w:r w:rsidRPr="00C0680D">
              <w:rPr>
                <w:sz w:val="24"/>
                <w:szCs w:val="24"/>
              </w:rPr>
              <w:t xml:space="preserve"> характеристикой</w:t>
            </w:r>
          </w:p>
          <w:p w:rsidR="0068533D" w:rsidRPr="00C0680D" w:rsidRDefault="0068533D" w:rsidP="0068533D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Две программируемые кнопки PTT</w:t>
            </w:r>
          </w:p>
          <w:p w:rsidR="0068533D" w:rsidRPr="00C0680D" w:rsidRDefault="0068533D" w:rsidP="0068533D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Индикатор речи</w:t>
            </w:r>
          </w:p>
          <w:p w:rsidR="0068533D" w:rsidRPr="00C0680D" w:rsidRDefault="0068533D" w:rsidP="0068533D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Кнопки подсветки</w:t>
            </w:r>
          </w:p>
          <w:p w:rsidR="0068533D" w:rsidRPr="00C0680D" w:rsidRDefault="0068533D" w:rsidP="0068533D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Электронный ограничитель выходного сигнала</w:t>
            </w:r>
          </w:p>
          <w:p w:rsidR="0068533D" w:rsidRPr="00C0680D" w:rsidRDefault="0068533D" w:rsidP="0068533D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Встроенный регулируемый усилитель аудио сигнала</w:t>
            </w:r>
          </w:p>
          <w:p w:rsidR="0068533D" w:rsidRPr="00C0680D" w:rsidRDefault="0068533D" w:rsidP="0068533D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Возможность подключения внешней «педали»</w:t>
            </w:r>
          </w:p>
          <w:p w:rsidR="0068533D" w:rsidRPr="00C0680D" w:rsidRDefault="0068533D" w:rsidP="0068533D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Питание от промышленной панели</w:t>
            </w:r>
          </w:p>
          <w:p w:rsidR="0068533D" w:rsidRPr="00C0680D" w:rsidRDefault="0068533D" w:rsidP="0068533D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Источник питания: 10-15V DC </w:t>
            </w:r>
          </w:p>
          <w:p w:rsidR="0068533D" w:rsidRPr="00C0680D" w:rsidRDefault="0068533D" w:rsidP="0068533D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Максимальная входная мощность: 2 Вт </w:t>
            </w:r>
          </w:p>
          <w:p w:rsidR="0068533D" w:rsidRPr="00C0680D" w:rsidRDefault="0068533D" w:rsidP="0068533D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Размеры: 99 x 154 x 330 [мм] </w:t>
            </w:r>
          </w:p>
          <w:p w:rsidR="0068533D" w:rsidRPr="00C0680D" w:rsidRDefault="0068533D" w:rsidP="0068533D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Вес: 500 г  </w:t>
            </w:r>
          </w:p>
          <w:p w:rsidR="0068533D" w:rsidRPr="00C0680D" w:rsidRDefault="0068533D" w:rsidP="0068533D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Степень защиты: IP 40 </w:t>
            </w:r>
          </w:p>
          <w:p w:rsidR="0068533D" w:rsidRPr="00C0680D" w:rsidRDefault="0068533D" w:rsidP="0068533D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Диапазон рабочих температур: 0°C ~ +40°C </w:t>
            </w:r>
          </w:p>
          <w:p w:rsidR="0068533D" w:rsidRPr="00C0680D" w:rsidRDefault="0068533D" w:rsidP="0068533D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Температурный диапазон для хранения: -10°C ~ +50°C </w:t>
            </w:r>
          </w:p>
          <w:p w:rsidR="0068533D" w:rsidRPr="00C0680D" w:rsidRDefault="0068533D" w:rsidP="0068533D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Диапазон относительной влажности: 20% ~ 80% (без конденсации)</w:t>
            </w:r>
          </w:p>
          <w:p w:rsidR="0068533D" w:rsidRPr="0068533D" w:rsidRDefault="0068533D" w:rsidP="0068533D">
            <w:pPr>
              <w:ind w:firstLineChars="100" w:firstLine="240"/>
              <w:jc w:val="both"/>
              <w:rPr>
                <w:bCs/>
                <w:sz w:val="24"/>
                <w:szCs w:val="24"/>
              </w:rPr>
            </w:pPr>
            <w:r w:rsidRPr="0068533D">
              <w:rPr>
                <w:bCs/>
                <w:sz w:val="24"/>
                <w:szCs w:val="24"/>
              </w:rPr>
              <w:t>Головная гарнитура - проводная TM-DOTHS-1-1-H:</w:t>
            </w:r>
          </w:p>
          <w:p w:rsidR="0068533D" w:rsidRPr="00C0680D" w:rsidRDefault="0068533D" w:rsidP="0068533D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микрофон с шумоподавлением;</w:t>
            </w:r>
          </w:p>
          <w:p w:rsidR="0068533D" w:rsidRPr="00C0680D" w:rsidRDefault="0068533D" w:rsidP="0068533D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поддержка уровня шума в пределах безопасного диапазона для защиты слуха;</w:t>
            </w:r>
          </w:p>
          <w:p w:rsidR="0068533D" w:rsidRPr="00C0680D" w:rsidRDefault="0068533D" w:rsidP="0068533D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эргономичный дизайн каркаса;</w:t>
            </w:r>
          </w:p>
          <w:p w:rsidR="0068533D" w:rsidRPr="00C0680D" w:rsidRDefault="0068533D" w:rsidP="0068533D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мягкие амбушюры;</w:t>
            </w:r>
          </w:p>
          <w:p w:rsidR="0068533D" w:rsidRPr="00C0680D" w:rsidRDefault="0068533D" w:rsidP="0068533D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регулируемые оголовье и микрофон;</w:t>
            </w:r>
          </w:p>
          <w:p w:rsidR="0068533D" w:rsidRPr="00C0680D" w:rsidRDefault="0068533D" w:rsidP="0068533D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Цифровая обработка сигналов (DSP);</w:t>
            </w:r>
          </w:p>
          <w:p w:rsidR="0068533D" w:rsidRPr="00C0680D" w:rsidRDefault="0068533D" w:rsidP="0068533D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интуитивное управление вызовами;</w:t>
            </w:r>
          </w:p>
          <w:p w:rsidR="0068533D" w:rsidRPr="00C0680D" w:rsidRDefault="0068533D" w:rsidP="0068533D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неразрывная связь со всеми ведущими UC приложениями</w:t>
            </w:r>
          </w:p>
          <w:p w:rsidR="0068533D" w:rsidRPr="00C0680D" w:rsidRDefault="0068533D" w:rsidP="0068533D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lastRenderedPageBreak/>
              <w:t xml:space="preserve">Прочная 360 градусная вращающаяся штанга </w:t>
            </w:r>
          </w:p>
          <w:p w:rsidR="0068533D" w:rsidRPr="00C0680D" w:rsidRDefault="0068533D" w:rsidP="0068533D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Широкополосный звук</w:t>
            </w:r>
          </w:p>
          <w:p w:rsidR="0068533D" w:rsidRPr="00C0680D" w:rsidRDefault="0068533D" w:rsidP="0068533D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армированный кабель</w:t>
            </w:r>
          </w:p>
          <w:p w:rsidR="0068533D" w:rsidRPr="00C0680D" w:rsidRDefault="0068533D" w:rsidP="0068533D">
            <w:pPr>
              <w:jc w:val="both"/>
              <w:rPr>
                <w:sz w:val="24"/>
                <w:szCs w:val="24"/>
              </w:rPr>
            </w:pPr>
          </w:p>
          <w:p w:rsidR="0068533D" w:rsidRPr="00C0680D" w:rsidRDefault="0068533D" w:rsidP="0068533D">
            <w:pPr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Функциональные возможности пульта диспетчерского "KONOS" </w:t>
            </w:r>
          </w:p>
          <w:p w:rsidR="0068533D" w:rsidRPr="00C0680D" w:rsidRDefault="0068533D" w:rsidP="0068533D">
            <w:pPr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TM-DOT-3-1-P:</w:t>
            </w:r>
          </w:p>
          <w:p w:rsidR="0068533D" w:rsidRPr="00C0680D" w:rsidRDefault="0068533D" w:rsidP="0068533D">
            <w:pPr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Входящие звонки на диспетчерский пульт </w:t>
            </w:r>
            <w:r w:rsidRPr="00C0680D">
              <w:rPr>
                <w:sz w:val="24"/>
                <w:szCs w:val="24"/>
                <w:lang w:val="en-US"/>
              </w:rPr>
              <w:t>KONOS</w:t>
            </w:r>
            <w:r w:rsidRPr="00C0680D">
              <w:rPr>
                <w:sz w:val="24"/>
                <w:szCs w:val="24"/>
              </w:rPr>
              <w:t>-</w:t>
            </w:r>
            <w:r w:rsidRPr="00C0680D">
              <w:rPr>
                <w:sz w:val="24"/>
                <w:szCs w:val="24"/>
                <w:lang w:val="en-US"/>
              </w:rPr>
              <w:t>DOT</w:t>
            </w:r>
            <w:r w:rsidRPr="00C0680D">
              <w:rPr>
                <w:sz w:val="24"/>
                <w:szCs w:val="24"/>
              </w:rPr>
              <w:t xml:space="preserve">: </w:t>
            </w:r>
          </w:p>
          <w:p w:rsidR="0068533D" w:rsidRPr="00C0680D" w:rsidRDefault="0068533D" w:rsidP="0068533D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Акустическая и цветовая сигнализация о входящем звонке и его типе на кнопке-линии</w:t>
            </w:r>
          </w:p>
          <w:p w:rsidR="0068533D" w:rsidRPr="00C0680D" w:rsidRDefault="0068533D" w:rsidP="0068533D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Индикация входящего звонка от абонента на кнопке абонента</w:t>
            </w:r>
          </w:p>
          <w:p w:rsidR="0068533D" w:rsidRPr="00C0680D" w:rsidRDefault="0068533D" w:rsidP="0068533D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Прием звонка поднятием трубки, выбором линии или кнопкой абонента</w:t>
            </w:r>
          </w:p>
          <w:p w:rsidR="0068533D" w:rsidRPr="00C0680D" w:rsidRDefault="0068533D" w:rsidP="0068533D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Автоматическое переключение активного звонка на удержание при приеме звонка</w:t>
            </w:r>
          </w:p>
          <w:p w:rsidR="0068533D" w:rsidRPr="00C0680D" w:rsidRDefault="0068533D" w:rsidP="0068533D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Автоматический выход диспетчера из конференции при приеме звонка</w:t>
            </w:r>
          </w:p>
          <w:p w:rsidR="0068533D" w:rsidRPr="00C0680D" w:rsidRDefault="0068533D" w:rsidP="0068533D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Журнал пропущенных звонков</w:t>
            </w:r>
          </w:p>
          <w:p w:rsidR="0068533D" w:rsidRPr="00C0680D" w:rsidRDefault="0068533D" w:rsidP="0068533D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Цветовая индикация наличия пропущенных звонков</w:t>
            </w:r>
          </w:p>
          <w:p w:rsidR="0068533D" w:rsidRPr="00C0680D" w:rsidRDefault="0068533D" w:rsidP="0068533D">
            <w:pPr>
              <w:pStyle w:val="ListParagraph"/>
              <w:ind w:left="29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Исходящие звонки с диспетчерского пульта KONOS-DOT:</w:t>
            </w:r>
          </w:p>
          <w:p w:rsidR="0068533D" w:rsidRPr="00C0680D" w:rsidRDefault="0068533D" w:rsidP="0068533D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Набором номера на экранной клавиатуре, повтор набора</w:t>
            </w:r>
          </w:p>
          <w:p w:rsidR="0068533D" w:rsidRPr="00C0680D" w:rsidRDefault="0068533D" w:rsidP="0068533D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Кнопками абонентов – быстрый набор</w:t>
            </w:r>
          </w:p>
          <w:p w:rsidR="0068533D" w:rsidRPr="00C0680D" w:rsidRDefault="0068533D" w:rsidP="0068533D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Выбором номера из журнала звонков или справочника</w:t>
            </w:r>
          </w:p>
          <w:p w:rsidR="0068533D" w:rsidRPr="00C0680D" w:rsidRDefault="0068533D" w:rsidP="0068533D">
            <w:pPr>
              <w:pStyle w:val="ListParagraph"/>
              <w:ind w:left="29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Удержание, конференция, переключение:</w:t>
            </w:r>
          </w:p>
          <w:p w:rsidR="0068533D" w:rsidRPr="00C0680D" w:rsidRDefault="0068533D" w:rsidP="0068533D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Удержание звонка с проигрыванием тона или мелодии </w:t>
            </w:r>
          </w:p>
          <w:p w:rsidR="0068533D" w:rsidRPr="00C0680D" w:rsidRDefault="0068533D" w:rsidP="0068533D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Автоматическое переключение звонка на удержание при выборе другого звонка </w:t>
            </w:r>
          </w:p>
          <w:p w:rsidR="0068533D" w:rsidRPr="00C0680D" w:rsidRDefault="0068533D" w:rsidP="0068533D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Конференция с возможностью подключения/отключения диспетчера </w:t>
            </w:r>
          </w:p>
          <w:p w:rsidR="0068533D" w:rsidRPr="00C0680D" w:rsidRDefault="0068533D" w:rsidP="0068533D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Другие функции:</w:t>
            </w:r>
          </w:p>
          <w:p w:rsidR="0068533D" w:rsidRPr="00C0680D" w:rsidRDefault="0068533D" w:rsidP="0068533D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Запись всех активных разговоров и звонков в конференции на самом диспетчерском пульте KONOS-DOT (вспомогательная функция для диспетчера) </w:t>
            </w:r>
          </w:p>
          <w:p w:rsidR="0068533D" w:rsidRPr="00C0680D" w:rsidRDefault="0068533D" w:rsidP="0068533D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Просмотр списка записанных звонков, прослушивание </w:t>
            </w:r>
          </w:p>
          <w:p w:rsidR="0068533D" w:rsidRPr="00C0680D" w:rsidRDefault="0068533D" w:rsidP="0068533D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История звонков – краткая и полная, поиск </w:t>
            </w:r>
          </w:p>
          <w:p w:rsidR="0068533D" w:rsidRPr="00C0680D" w:rsidRDefault="0068533D" w:rsidP="0068533D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Центральный (корпоративный) и персональный справочник </w:t>
            </w:r>
          </w:p>
          <w:p w:rsidR="0068533D" w:rsidRPr="00C0680D" w:rsidRDefault="0068533D" w:rsidP="0068533D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Индикация состояния терминала и подсистем (подключение к УПАТС, к серверу баз данных и др.) </w:t>
            </w:r>
          </w:p>
          <w:p w:rsidR="0068533D" w:rsidRPr="00C0680D" w:rsidRDefault="0068533D" w:rsidP="0068533D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Активизация рабочего места именем и паролем </w:t>
            </w:r>
          </w:p>
          <w:p w:rsidR="0068533D" w:rsidRPr="00C0680D" w:rsidRDefault="0068533D" w:rsidP="0068533D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Загрузка персональных настроек с серверного приложения KONOS-AS </w:t>
            </w:r>
          </w:p>
          <w:p w:rsidR="0068533D" w:rsidRPr="00C0680D" w:rsidRDefault="0068533D" w:rsidP="0068533D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Обслуживание приоритетных и аварийных звонков </w:t>
            </w:r>
          </w:p>
          <w:p w:rsidR="0068533D" w:rsidRPr="00C0680D" w:rsidRDefault="0068533D" w:rsidP="0068533D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Настройка тона вызова </w:t>
            </w:r>
          </w:p>
          <w:p w:rsidR="00060D19" w:rsidRDefault="0068533D" w:rsidP="0068533D">
            <w:pPr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Настройка мелодии на удержании</w:t>
            </w:r>
          </w:p>
          <w:p w:rsidR="0068533D" w:rsidRDefault="0068533D" w:rsidP="0068533D">
            <w:pPr>
              <w:jc w:val="both"/>
              <w:rPr>
                <w:sz w:val="24"/>
                <w:szCs w:val="24"/>
              </w:rPr>
            </w:pPr>
          </w:p>
          <w:p w:rsidR="00F93A04" w:rsidRPr="0068533D" w:rsidRDefault="00F93A04" w:rsidP="00F93A04">
            <w:pPr>
              <w:jc w:val="both"/>
              <w:rPr>
                <w:b/>
                <w:sz w:val="24"/>
                <w:szCs w:val="24"/>
                <w:lang w:val="en-US"/>
              </w:rPr>
            </w:pPr>
            <w:r w:rsidRPr="0068533D">
              <w:rPr>
                <w:b/>
                <w:sz w:val="24"/>
                <w:szCs w:val="24"/>
              </w:rPr>
              <w:t>Сервер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  <w:lang w:val="en-US"/>
              </w:rPr>
              <w:t>– KONOS</w:t>
            </w:r>
            <w:r w:rsidRPr="0068533D">
              <w:rPr>
                <w:b/>
                <w:sz w:val="24"/>
                <w:szCs w:val="24"/>
                <w:lang w:val="en-US"/>
              </w:rPr>
              <w:t>:</w:t>
            </w:r>
          </w:p>
          <w:p w:rsidR="00F93A04" w:rsidRPr="00C0680D" w:rsidRDefault="00F93A04" w:rsidP="00F93A04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Сегмент </w:t>
            </w:r>
            <w:hyperlink r:id="rId9" w:tgtFrame="_blank" w:history="1">
              <w:r w:rsidRPr="00C0680D">
                <w:rPr>
                  <w:sz w:val="24"/>
                  <w:szCs w:val="24"/>
                </w:rPr>
                <w:t>Профессиональный</w:t>
              </w:r>
            </w:hyperlink>
          </w:p>
          <w:p w:rsidR="00F93A04" w:rsidRPr="00C0680D" w:rsidRDefault="00F93A04" w:rsidP="00F93A04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proofErr w:type="spellStart"/>
            <w:r w:rsidRPr="00C0680D">
              <w:rPr>
                <w:sz w:val="24"/>
                <w:szCs w:val="24"/>
              </w:rPr>
              <w:t>Корпус</w:t>
            </w:r>
            <w:hyperlink r:id="rId10" w:tgtFrame="_blank" w:history="1">
              <w:r w:rsidRPr="00C0680D">
                <w:rPr>
                  <w:sz w:val="24"/>
                  <w:szCs w:val="24"/>
                </w:rPr>
                <w:t>Rack</w:t>
              </w:r>
              <w:proofErr w:type="spellEnd"/>
            </w:hyperlink>
          </w:p>
          <w:p w:rsidR="00F93A04" w:rsidRPr="00C0680D" w:rsidRDefault="00F93A04" w:rsidP="00F93A04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Типоразмер </w:t>
            </w:r>
            <w:hyperlink r:id="rId11" w:tgtFrame="_blank" w:history="1">
              <w:r w:rsidRPr="00C0680D">
                <w:rPr>
                  <w:sz w:val="24"/>
                  <w:szCs w:val="24"/>
                </w:rPr>
                <w:t>1U</w:t>
              </w:r>
            </w:hyperlink>
          </w:p>
          <w:p w:rsidR="00F93A04" w:rsidRPr="00C0680D" w:rsidRDefault="00F93A04" w:rsidP="00F93A04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Тип процессора </w:t>
            </w:r>
            <w:proofErr w:type="spellStart"/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"https://www.tfk.ru/products/servers/hp-proliant-dl/dl-360/filter/cpu_type-is-intel_xeon/apply/" \t "_blank" </w:instrText>
            </w:r>
            <w:r>
              <w:rPr>
                <w:sz w:val="24"/>
                <w:szCs w:val="24"/>
              </w:rPr>
              <w:fldChar w:fldCharType="separate"/>
            </w:r>
            <w:r w:rsidRPr="00C0680D">
              <w:rPr>
                <w:sz w:val="24"/>
                <w:szCs w:val="24"/>
              </w:rPr>
              <w:t>Intel</w:t>
            </w:r>
            <w:proofErr w:type="spellEnd"/>
            <w:r w:rsidRPr="00C0680D">
              <w:rPr>
                <w:sz w:val="24"/>
                <w:szCs w:val="24"/>
              </w:rPr>
              <w:t xml:space="preserve">® </w:t>
            </w:r>
            <w:proofErr w:type="spellStart"/>
            <w:r w:rsidRPr="00C0680D">
              <w:rPr>
                <w:sz w:val="24"/>
                <w:szCs w:val="24"/>
              </w:rPr>
              <w:t>Xeon</w:t>
            </w:r>
            <w:proofErr w:type="spellEnd"/>
            <w:r w:rsidRPr="00C0680D">
              <w:rPr>
                <w:sz w:val="24"/>
                <w:szCs w:val="24"/>
              </w:rPr>
              <w:t>®</w:t>
            </w:r>
            <w:r>
              <w:rPr>
                <w:sz w:val="24"/>
                <w:szCs w:val="24"/>
              </w:rPr>
              <w:fldChar w:fldCharType="end"/>
            </w:r>
          </w:p>
          <w:p w:rsidR="00F93A04" w:rsidRPr="00C0680D" w:rsidRDefault="00F93A04" w:rsidP="00F93A04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Модель процессора </w:t>
            </w:r>
            <w:proofErr w:type="spellStart"/>
            <w:r w:rsidRPr="00C0680D">
              <w:rPr>
                <w:sz w:val="24"/>
                <w:szCs w:val="24"/>
              </w:rPr>
              <w:t>Intel</w:t>
            </w:r>
            <w:proofErr w:type="spellEnd"/>
            <w:r w:rsidRPr="00C0680D">
              <w:rPr>
                <w:sz w:val="24"/>
                <w:szCs w:val="24"/>
              </w:rPr>
              <w:t xml:space="preserve"> </w:t>
            </w:r>
            <w:proofErr w:type="spellStart"/>
            <w:r w:rsidRPr="00C0680D">
              <w:rPr>
                <w:sz w:val="24"/>
                <w:szCs w:val="24"/>
              </w:rPr>
              <w:t>Xeon</w:t>
            </w:r>
            <w:proofErr w:type="spellEnd"/>
            <w:r w:rsidRPr="00C0680D">
              <w:rPr>
                <w:sz w:val="24"/>
                <w:szCs w:val="24"/>
              </w:rPr>
              <w:t xml:space="preserve"> </w:t>
            </w:r>
            <w:proofErr w:type="spellStart"/>
            <w:r w:rsidRPr="00C0680D">
              <w:rPr>
                <w:sz w:val="24"/>
                <w:szCs w:val="24"/>
              </w:rPr>
              <w:t>Silver</w:t>
            </w:r>
            <w:proofErr w:type="spellEnd"/>
            <w:r w:rsidRPr="00C0680D">
              <w:rPr>
                <w:sz w:val="24"/>
                <w:szCs w:val="24"/>
              </w:rPr>
              <w:t xml:space="preserve"> 4210</w:t>
            </w:r>
          </w:p>
          <w:p w:rsidR="00F93A04" w:rsidRPr="00C0680D" w:rsidRDefault="00F93A04" w:rsidP="00F93A04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lastRenderedPageBreak/>
              <w:t>Частота процессора, МГц 2200</w:t>
            </w:r>
          </w:p>
          <w:p w:rsidR="00F93A04" w:rsidRPr="00C0680D" w:rsidRDefault="00F93A04" w:rsidP="00F93A04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Максимальная частота, МГц? 3200</w:t>
            </w:r>
          </w:p>
          <w:p w:rsidR="00F93A04" w:rsidRPr="00C0680D" w:rsidRDefault="00F93A04" w:rsidP="00F93A04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Количество ядер процессора </w:t>
            </w:r>
            <w:hyperlink r:id="rId12" w:tgtFrame="_blank" w:history="1">
              <w:r w:rsidRPr="00C0680D">
                <w:rPr>
                  <w:sz w:val="24"/>
                  <w:szCs w:val="24"/>
                </w:rPr>
                <w:t>10</w:t>
              </w:r>
            </w:hyperlink>
          </w:p>
          <w:p w:rsidR="00F93A04" w:rsidRPr="00C0680D" w:rsidRDefault="00F93A04" w:rsidP="00F93A04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Количество потоков 20</w:t>
            </w:r>
          </w:p>
          <w:p w:rsidR="00F93A04" w:rsidRPr="00C0680D" w:rsidRDefault="00F93A04" w:rsidP="00F93A04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Кэш процессора 13.75 </w:t>
            </w:r>
            <w:proofErr w:type="spellStart"/>
            <w:r w:rsidRPr="00C0680D">
              <w:rPr>
                <w:sz w:val="24"/>
                <w:szCs w:val="24"/>
              </w:rPr>
              <w:t>Mb</w:t>
            </w:r>
            <w:proofErr w:type="spellEnd"/>
          </w:p>
          <w:p w:rsidR="00F93A04" w:rsidRPr="00C0680D" w:rsidRDefault="00F93A04" w:rsidP="00F93A04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Количество процессоров 1</w:t>
            </w:r>
          </w:p>
          <w:p w:rsidR="00F93A04" w:rsidRPr="00C0680D" w:rsidRDefault="00F93A04" w:rsidP="00F93A04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Максимально процессоров 2</w:t>
            </w:r>
          </w:p>
          <w:p w:rsidR="00F93A04" w:rsidRPr="00C0680D" w:rsidRDefault="00F93A04" w:rsidP="00F93A04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Тип памяти DDR4 </w:t>
            </w:r>
            <w:proofErr w:type="spellStart"/>
            <w:r w:rsidRPr="00C0680D">
              <w:rPr>
                <w:sz w:val="24"/>
                <w:szCs w:val="24"/>
              </w:rPr>
              <w:t>non</w:t>
            </w:r>
            <w:proofErr w:type="spellEnd"/>
            <w:r w:rsidRPr="00C0680D">
              <w:rPr>
                <w:sz w:val="24"/>
                <w:szCs w:val="24"/>
              </w:rPr>
              <w:t>-ECC</w:t>
            </w:r>
          </w:p>
          <w:p w:rsidR="00F93A04" w:rsidRPr="00C0680D" w:rsidRDefault="00F93A04" w:rsidP="00F93A04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Объем оперативной памяти </w:t>
            </w:r>
            <w:hyperlink r:id="rId13" w:tgtFrame="_blank" w:history="1">
              <w:r w:rsidRPr="00C0680D">
                <w:rPr>
                  <w:sz w:val="24"/>
                  <w:szCs w:val="24"/>
                </w:rPr>
                <w:t>16 Гб</w:t>
              </w:r>
            </w:hyperlink>
          </w:p>
          <w:p w:rsidR="00F93A04" w:rsidRPr="00C0680D" w:rsidRDefault="00F93A04" w:rsidP="00F93A04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Описание оперативной памяти 16 Гб (1x 16Гб) RDIMM DDR4 HPE </w:t>
            </w:r>
            <w:proofErr w:type="spellStart"/>
            <w:r w:rsidRPr="00C0680D">
              <w:rPr>
                <w:sz w:val="24"/>
                <w:szCs w:val="24"/>
              </w:rPr>
              <w:t>SmartMemory</w:t>
            </w:r>
            <w:proofErr w:type="spellEnd"/>
          </w:p>
          <w:p w:rsidR="00F93A04" w:rsidRPr="00C0680D" w:rsidRDefault="00F93A04" w:rsidP="00F93A04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Количество слотов под память 24</w:t>
            </w:r>
          </w:p>
          <w:p w:rsidR="00F93A04" w:rsidRPr="00C0680D" w:rsidRDefault="00F93A04" w:rsidP="00F93A04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Штатная корзина дисков 8</w:t>
            </w:r>
          </w:p>
          <w:p w:rsidR="00F93A04" w:rsidRPr="00C0680D" w:rsidRDefault="00F93A04" w:rsidP="00F93A04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Максимально дисков? 10</w:t>
            </w:r>
          </w:p>
          <w:p w:rsidR="00F93A04" w:rsidRPr="00C0680D" w:rsidRDefault="00F93A04" w:rsidP="00F93A04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Формат дисков SFF (2.5")</w:t>
            </w:r>
          </w:p>
          <w:p w:rsidR="00F93A04" w:rsidRPr="00C0680D" w:rsidRDefault="00F93A04" w:rsidP="00F93A04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Интерфейс дисков SATA / SAS</w:t>
            </w:r>
          </w:p>
          <w:p w:rsidR="00F93A04" w:rsidRPr="00C0680D" w:rsidRDefault="00F93A04" w:rsidP="00F93A04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Горячая замена дисков </w:t>
            </w:r>
            <w:hyperlink r:id="rId14" w:tgtFrame="_blank" w:history="1">
              <w:r w:rsidRPr="00C0680D">
                <w:rPr>
                  <w:sz w:val="24"/>
                  <w:szCs w:val="24"/>
                </w:rPr>
                <w:t>Есть</w:t>
              </w:r>
            </w:hyperlink>
          </w:p>
          <w:p w:rsidR="00F93A04" w:rsidRPr="00C0680D" w:rsidRDefault="00F93A04" w:rsidP="00F93A04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Оптический привод </w:t>
            </w:r>
            <w:hyperlink r:id="rId15" w:tgtFrame="_blank" w:history="1">
              <w:proofErr w:type="gramStart"/>
              <w:r w:rsidRPr="00C0680D">
                <w:rPr>
                  <w:sz w:val="24"/>
                  <w:szCs w:val="24"/>
                </w:rPr>
                <w:t>Без</w:t>
              </w:r>
              <w:proofErr w:type="gramEnd"/>
              <w:r w:rsidRPr="00C0680D">
                <w:rPr>
                  <w:sz w:val="24"/>
                  <w:szCs w:val="24"/>
                </w:rPr>
                <w:t xml:space="preserve"> привода</w:t>
              </w:r>
            </w:hyperlink>
          </w:p>
          <w:p w:rsidR="00F93A04" w:rsidRPr="00C0680D" w:rsidRDefault="00F93A04" w:rsidP="00F93A04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  <w:lang w:val="en-US"/>
              </w:rPr>
              <w:t xml:space="preserve">RAID </w:t>
            </w:r>
            <w:r w:rsidRPr="00C0680D">
              <w:rPr>
                <w:sz w:val="24"/>
                <w:szCs w:val="24"/>
              </w:rPr>
              <w:t>контроллер</w:t>
            </w:r>
            <w:r w:rsidRPr="00C0680D">
              <w:rPr>
                <w:sz w:val="24"/>
                <w:szCs w:val="24"/>
                <w:lang w:val="en-US"/>
              </w:rPr>
              <w:t xml:space="preserve"> HPE Smart Array P408i-a (2</w:t>
            </w:r>
            <w:r w:rsidRPr="00C0680D">
              <w:rPr>
                <w:sz w:val="24"/>
                <w:szCs w:val="24"/>
              </w:rPr>
              <w:t>Гб</w:t>
            </w:r>
            <w:r w:rsidRPr="00C0680D">
              <w:rPr>
                <w:sz w:val="24"/>
                <w:szCs w:val="24"/>
                <w:lang w:val="en-US"/>
              </w:rPr>
              <w:t xml:space="preserve"> FBWC + </w:t>
            </w:r>
            <w:r w:rsidRPr="00C0680D">
              <w:rPr>
                <w:sz w:val="24"/>
                <w:szCs w:val="24"/>
              </w:rPr>
              <w:t>бат</w:t>
            </w:r>
            <w:r w:rsidRPr="00C0680D">
              <w:rPr>
                <w:sz w:val="24"/>
                <w:szCs w:val="24"/>
                <w:lang w:val="en-US"/>
              </w:rPr>
              <w:t xml:space="preserve">./ </w:t>
            </w:r>
            <w:r w:rsidRPr="00C0680D">
              <w:rPr>
                <w:sz w:val="24"/>
                <w:szCs w:val="24"/>
              </w:rPr>
              <w:t>RAID 0/1/5/6/10/50/60/ADM)</w:t>
            </w:r>
          </w:p>
          <w:p w:rsidR="00F93A04" w:rsidRPr="00C0680D" w:rsidRDefault="00F93A04" w:rsidP="00F93A04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Уровень RAID 0 / 1 / 5 / 6</w:t>
            </w:r>
          </w:p>
          <w:p w:rsidR="00F93A04" w:rsidRPr="00C0680D" w:rsidRDefault="00F93A04" w:rsidP="00F93A04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Тип видеоподсистемы </w:t>
            </w:r>
            <w:hyperlink r:id="rId16" w:tgtFrame="_blank" w:history="1">
              <w:r w:rsidRPr="00C0680D">
                <w:rPr>
                  <w:sz w:val="24"/>
                  <w:szCs w:val="24"/>
                </w:rPr>
                <w:t>Интегрированная</w:t>
              </w:r>
            </w:hyperlink>
          </w:p>
          <w:p w:rsidR="00F93A04" w:rsidRPr="00C0680D" w:rsidRDefault="00F93A04" w:rsidP="00F93A04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RJ-45 </w:t>
            </w:r>
            <w:proofErr w:type="spellStart"/>
            <w:r w:rsidRPr="00C0680D">
              <w:rPr>
                <w:sz w:val="24"/>
                <w:szCs w:val="24"/>
              </w:rPr>
              <w:t>Network</w:t>
            </w:r>
            <w:proofErr w:type="spellEnd"/>
            <w:r w:rsidRPr="00C0680D">
              <w:rPr>
                <w:sz w:val="24"/>
                <w:szCs w:val="24"/>
              </w:rPr>
              <w:t xml:space="preserve"> </w:t>
            </w:r>
            <w:proofErr w:type="spellStart"/>
            <w:r w:rsidRPr="00C0680D">
              <w:rPr>
                <w:sz w:val="24"/>
                <w:szCs w:val="24"/>
              </w:rPr>
              <w:t>Connector</w:t>
            </w:r>
            <w:proofErr w:type="spellEnd"/>
            <w:r w:rsidRPr="00C0680D">
              <w:rPr>
                <w:sz w:val="24"/>
                <w:szCs w:val="24"/>
              </w:rPr>
              <w:t> </w:t>
            </w:r>
            <w:hyperlink r:id="rId17" w:tgtFrame="_blank" w:history="1">
              <w:r w:rsidRPr="00C0680D">
                <w:rPr>
                  <w:sz w:val="24"/>
                  <w:szCs w:val="24"/>
                </w:rPr>
                <w:t>4</w:t>
              </w:r>
            </w:hyperlink>
          </w:p>
          <w:p w:rsidR="00F93A04" w:rsidRPr="00C0680D" w:rsidRDefault="00F93A04" w:rsidP="00F93A04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Сетевой интерфейс </w:t>
            </w:r>
            <w:hyperlink r:id="rId18" w:tgtFrame="_blank" w:history="1">
              <w:r w:rsidRPr="00C0680D">
                <w:rPr>
                  <w:sz w:val="24"/>
                  <w:szCs w:val="24"/>
                </w:rPr>
                <w:t xml:space="preserve">10/100/1000 </w:t>
              </w:r>
              <w:proofErr w:type="spellStart"/>
              <w:r w:rsidRPr="00C0680D">
                <w:rPr>
                  <w:sz w:val="24"/>
                  <w:szCs w:val="24"/>
                </w:rPr>
                <w:t>Mбит</w:t>
              </w:r>
              <w:proofErr w:type="spellEnd"/>
            </w:hyperlink>
          </w:p>
          <w:p w:rsidR="00F93A04" w:rsidRPr="00C0680D" w:rsidRDefault="00F93A04" w:rsidP="00F93A04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Сетевой адаптер Четырехразъемный адаптер HPE </w:t>
            </w:r>
            <w:proofErr w:type="spellStart"/>
            <w:r w:rsidRPr="00C0680D">
              <w:rPr>
                <w:sz w:val="24"/>
                <w:szCs w:val="24"/>
              </w:rPr>
              <w:t>Ethernet</w:t>
            </w:r>
            <w:proofErr w:type="spellEnd"/>
            <w:r w:rsidRPr="00C0680D">
              <w:rPr>
                <w:sz w:val="24"/>
                <w:szCs w:val="24"/>
              </w:rPr>
              <w:t xml:space="preserve"> 1 Гбит/с, 366FLR</w:t>
            </w:r>
          </w:p>
          <w:p w:rsidR="00F93A04" w:rsidRPr="00C0680D" w:rsidRDefault="00F93A04" w:rsidP="00F93A04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Мощность блока питания, Вт 500</w:t>
            </w:r>
          </w:p>
          <w:p w:rsidR="00F93A04" w:rsidRPr="00C0680D" w:rsidRDefault="00F93A04" w:rsidP="00F93A04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Штатно блоков питания 1</w:t>
            </w:r>
          </w:p>
          <w:p w:rsidR="00F93A04" w:rsidRPr="00C0680D" w:rsidRDefault="00F93A04" w:rsidP="00F93A04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Максимум блоков </w:t>
            </w:r>
            <w:proofErr w:type="gramStart"/>
            <w:r w:rsidRPr="00C0680D">
              <w:rPr>
                <w:sz w:val="24"/>
                <w:szCs w:val="24"/>
              </w:rPr>
              <w:t>питания  2</w:t>
            </w:r>
            <w:proofErr w:type="gramEnd"/>
          </w:p>
          <w:p w:rsidR="00F93A04" w:rsidRPr="00C0680D" w:rsidRDefault="00F93A04" w:rsidP="00F93A04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Горячая замена Есть</w:t>
            </w:r>
          </w:p>
          <w:p w:rsidR="00F93A04" w:rsidRPr="00C0680D" w:rsidRDefault="00F93A04" w:rsidP="00F93A04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Монтаж в стойку 19" </w:t>
            </w:r>
            <w:hyperlink r:id="rId19" w:tgtFrame="_blank" w:history="1">
              <w:r w:rsidRPr="00C0680D">
                <w:rPr>
                  <w:sz w:val="24"/>
                  <w:szCs w:val="24"/>
                </w:rPr>
                <w:t>Да</w:t>
              </w:r>
            </w:hyperlink>
          </w:p>
          <w:p w:rsidR="00F93A04" w:rsidRPr="00C0680D" w:rsidRDefault="00F93A04" w:rsidP="00F93A04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Комплект поставки Салазки </w:t>
            </w:r>
            <w:proofErr w:type="spellStart"/>
            <w:r w:rsidRPr="00C0680D">
              <w:rPr>
                <w:sz w:val="24"/>
                <w:szCs w:val="24"/>
              </w:rPr>
              <w:t>Easy</w:t>
            </w:r>
            <w:proofErr w:type="spellEnd"/>
            <w:r w:rsidRPr="00C0680D">
              <w:rPr>
                <w:sz w:val="24"/>
                <w:szCs w:val="24"/>
              </w:rPr>
              <w:t xml:space="preserve"> </w:t>
            </w:r>
            <w:proofErr w:type="spellStart"/>
            <w:r w:rsidRPr="00C0680D">
              <w:rPr>
                <w:sz w:val="24"/>
                <w:szCs w:val="24"/>
              </w:rPr>
              <w:t>RailKit</w:t>
            </w:r>
            <w:proofErr w:type="spellEnd"/>
          </w:p>
          <w:p w:rsidR="00F93A04" w:rsidRPr="00C0680D" w:rsidRDefault="00F93A04" w:rsidP="00F93A04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Размеры (Ш x Г x В), см 43,4 x 70,7 x 4.2</w:t>
            </w:r>
          </w:p>
          <w:p w:rsidR="00F93A04" w:rsidRPr="00C0680D" w:rsidRDefault="00F93A04" w:rsidP="00F93A04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Вес, кг </w:t>
            </w:r>
            <w:hyperlink r:id="rId20" w:tgtFrame="_blank" w:history="1">
              <w:r w:rsidRPr="00C0680D">
                <w:rPr>
                  <w:sz w:val="24"/>
                  <w:szCs w:val="24"/>
                </w:rPr>
                <w:t>14</w:t>
              </w:r>
            </w:hyperlink>
          </w:p>
          <w:p w:rsidR="00F93A04" w:rsidRPr="00C0680D" w:rsidRDefault="00F93A04" w:rsidP="00F93A04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Размеры в упаковке (Ш x Г x В), см 60 x 98 x 24</w:t>
            </w:r>
          </w:p>
          <w:p w:rsidR="00F93A04" w:rsidRPr="00F93A04" w:rsidRDefault="00F93A04" w:rsidP="00E80187">
            <w:pPr>
              <w:pStyle w:val="ListParagraph"/>
              <w:numPr>
                <w:ilvl w:val="0"/>
                <w:numId w:val="37"/>
              </w:numPr>
              <w:ind w:left="318" w:hanging="284"/>
              <w:jc w:val="both"/>
              <w:rPr>
                <w:sz w:val="24"/>
                <w:szCs w:val="24"/>
                <w:lang w:val="en-US"/>
              </w:rPr>
            </w:pPr>
            <w:r w:rsidRPr="00F93A04">
              <w:rPr>
                <w:sz w:val="24"/>
                <w:szCs w:val="24"/>
              </w:rPr>
              <w:t>Приложение</w:t>
            </w:r>
            <w:r w:rsidRPr="00F93A04">
              <w:rPr>
                <w:sz w:val="24"/>
                <w:szCs w:val="24"/>
                <w:lang w:val="en-US"/>
              </w:rPr>
              <w:t xml:space="preserve"> Application Server-KONOS AS;</w:t>
            </w:r>
          </w:p>
          <w:p w:rsidR="00F93A04" w:rsidRPr="00F93A04" w:rsidRDefault="00F93A04" w:rsidP="00E80187">
            <w:pPr>
              <w:pStyle w:val="ListParagraph"/>
              <w:numPr>
                <w:ilvl w:val="0"/>
                <w:numId w:val="37"/>
              </w:numPr>
              <w:ind w:left="318" w:hanging="284"/>
              <w:jc w:val="both"/>
              <w:rPr>
                <w:sz w:val="24"/>
                <w:szCs w:val="24"/>
                <w:lang w:val="en-US"/>
              </w:rPr>
            </w:pPr>
            <w:r w:rsidRPr="00F93A04">
              <w:rPr>
                <w:sz w:val="24"/>
                <w:szCs w:val="24"/>
              </w:rPr>
              <w:t>Приложение</w:t>
            </w:r>
            <w:r w:rsidRPr="00F93A04">
              <w:rPr>
                <w:sz w:val="24"/>
                <w:szCs w:val="24"/>
                <w:lang w:val="en-US"/>
              </w:rPr>
              <w:t xml:space="preserve"> Hunting Dog – KONOS HD;</w:t>
            </w:r>
          </w:p>
          <w:p w:rsidR="00E80187" w:rsidRDefault="00E80187" w:rsidP="00E80187">
            <w:pPr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Вес в упаковке, кг 19</w:t>
            </w:r>
          </w:p>
          <w:p w:rsidR="0068533D" w:rsidRPr="00F93A04" w:rsidRDefault="0068533D" w:rsidP="0068533D">
            <w:pPr>
              <w:jc w:val="both"/>
              <w:rPr>
                <w:sz w:val="24"/>
                <w:szCs w:val="24"/>
                <w:lang w:val="en-US"/>
              </w:rPr>
            </w:pPr>
          </w:p>
          <w:p w:rsidR="0068533D" w:rsidRDefault="0068533D" w:rsidP="0068533D">
            <w:pPr>
              <w:jc w:val="both"/>
              <w:rPr>
                <w:b/>
                <w:sz w:val="24"/>
                <w:szCs w:val="24"/>
              </w:rPr>
            </w:pPr>
            <w:r w:rsidRPr="0068533D">
              <w:rPr>
                <w:b/>
                <w:sz w:val="24"/>
                <w:szCs w:val="24"/>
              </w:rPr>
              <w:t>Стол начальника ЦУС</w:t>
            </w:r>
            <w:r>
              <w:rPr>
                <w:b/>
                <w:sz w:val="24"/>
                <w:szCs w:val="24"/>
              </w:rPr>
              <w:t>:</w:t>
            </w:r>
            <w:bookmarkStart w:id="32" w:name="_GoBack"/>
            <w:bookmarkEnd w:id="32"/>
          </w:p>
          <w:p w:rsidR="0068533D" w:rsidRPr="0068533D" w:rsidRDefault="0068533D" w:rsidP="0068533D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68533D">
              <w:rPr>
                <w:sz w:val="24"/>
                <w:szCs w:val="24"/>
              </w:rPr>
              <w:t>Стол офисный 1600х700х750.</w:t>
            </w:r>
          </w:p>
          <w:p w:rsidR="0068533D" w:rsidRPr="0068533D" w:rsidRDefault="0068533D" w:rsidP="0068533D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68533D">
              <w:rPr>
                <w:sz w:val="24"/>
                <w:szCs w:val="24"/>
              </w:rPr>
              <w:t>Материал ЛДСП;</w:t>
            </w:r>
          </w:p>
          <w:p w:rsidR="0068533D" w:rsidRPr="0068533D" w:rsidRDefault="0068533D" w:rsidP="0068533D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68533D">
              <w:rPr>
                <w:sz w:val="24"/>
                <w:szCs w:val="24"/>
              </w:rPr>
              <w:t>столешница 25мм;</w:t>
            </w:r>
          </w:p>
          <w:p w:rsidR="0068533D" w:rsidRPr="0068533D" w:rsidRDefault="0068533D" w:rsidP="0068533D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68533D">
              <w:rPr>
                <w:sz w:val="24"/>
                <w:szCs w:val="24"/>
              </w:rPr>
              <w:t>покрытие серый ламинат;</w:t>
            </w:r>
          </w:p>
          <w:p w:rsidR="0068533D" w:rsidRPr="0068533D" w:rsidRDefault="0068533D" w:rsidP="0068533D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68533D">
              <w:rPr>
                <w:sz w:val="24"/>
                <w:szCs w:val="24"/>
              </w:rPr>
              <w:t>кромка ПВХ 2мм;</w:t>
            </w:r>
          </w:p>
          <w:p w:rsidR="0068533D" w:rsidRPr="0068533D" w:rsidRDefault="0068533D" w:rsidP="0068533D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proofErr w:type="spellStart"/>
            <w:r w:rsidRPr="0068533D">
              <w:rPr>
                <w:sz w:val="24"/>
                <w:szCs w:val="24"/>
              </w:rPr>
              <w:t>выкатная</w:t>
            </w:r>
            <w:proofErr w:type="spellEnd"/>
            <w:r w:rsidRPr="0068533D">
              <w:rPr>
                <w:sz w:val="24"/>
                <w:szCs w:val="24"/>
              </w:rPr>
              <w:t xml:space="preserve"> тумба с ящиками;</w:t>
            </w:r>
          </w:p>
          <w:p w:rsidR="0068533D" w:rsidRDefault="0068533D" w:rsidP="0068533D">
            <w:pPr>
              <w:jc w:val="both"/>
              <w:rPr>
                <w:sz w:val="24"/>
                <w:szCs w:val="24"/>
              </w:rPr>
            </w:pPr>
            <w:r w:rsidRPr="0068533D">
              <w:rPr>
                <w:sz w:val="24"/>
                <w:szCs w:val="24"/>
              </w:rPr>
              <w:t>подставка под системный блок.</w:t>
            </w:r>
          </w:p>
          <w:p w:rsidR="0068533D" w:rsidRDefault="0068533D" w:rsidP="0068533D">
            <w:pPr>
              <w:jc w:val="both"/>
              <w:rPr>
                <w:sz w:val="24"/>
                <w:szCs w:val="24"/>
              </w:rPr>
            </w:pPr>
          </w:p>
          <w:p w:rsidR="0068533D" w:rsidRPr="0068533D" w:rsidRDefault="00685C87" w:rsidP="0068533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Кресло начальника ЦУС:</w:t>
            </w:r>
          </w:p>
          <w:p w:rsidR="0068533D" w:rsidRPr="00C0680D" w:rsidRDefault="0068533D" w:rsidP="0068533D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Материал обивки: сверхпрочная и износостойкая полимерная плетеная сетчатая ткань, армированная </w:t>
            </w:r>
            <w:proofErr w:type="spellStart"/>
            <w:r w:rsidRPr="00C0680D">
              <w:rPr>
                <w:sz w:val="24"/>
                <w:szCs w:val="24"/>
              </w:rPr>
              <w:t>арамидным</w:t>
            </w:r>
            <w:proofErr w:type="spellEnd"/>
            <w:r w:rsidRPr="00C0680D">
              <w:rPr>
                <w:sz w:val="24"/>
                <w:szCs w:val="24"/>
              </w:rPr>
              <w:t xml:space="preserve"> </w:t>
            </w:r>
            <w:r w:rsidR="00382FBF" w:rsidRPr="00C0680D">
              <w:rPr>
                <w:sz w:val="24"/>
                <w:szCs w:val="24"/>
              </w:rPr>
              <w:t>волокном;</w:t>
            </w:r>
          </w:p>
          <w:p w:rsidR="0068533D" w:rsidRPr="00C0680D" w:rsidRDefault="0068533D" w:rsidP="0068533D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lastRenderedPageBreak/>
              <w:t xml:space="preserve">Материал спинки: сверхпрочная и износостойкая полимерная плетеная сетчатая ткань, армированная </w:t>
            </w:r>
            <w:proofErr w:type="spellStart"/>
            <w:r w:rsidRPr="00C0680D">
              <w:rPr>
                <w:sz w:val="24"/>
                <w:szCs w:val="24"/>
              </w:rPr>
              <w:t>арамидным</w:t>
            </w:r>
            <w:proofErr w:type="spellEnd"/>
            <w:r w:rsidRPr="00C0680D">
              <w:rPr>
                <w:sz w:val="24"/>
                <w:szCs w:val="24"/>
              </w:rPr>
              <w:t xml:space="preserve"> волокном;</w:t>
            </w:r>
          </w:p>
          <w:p w:rsidR="0068533D" w:rsidRPr="00C0680D" w:rsidRDefault="0068533D" w:rsidP="0068533D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Материал сиденья: сверхпрочная и износостойкая полимерная плетеная сетчатая ткань, армированная </w:t>
            </w:r>
            <w:proofErr w:type="spellStart"/>
            <w:r w:rsidRPr="00C0680D">
              <w:rPr>
                <w:sz w:val="24"/>
                <w:szCs w:val="24"/>
              </w:rPr>
              <w:t>арамидным</w:t>
            </w:r>
            <w:proofErr w:type="spellEnd"/>
            <w:r w:rsidRPr="00C0680D">
              <w:rPr>
                <w:sz w:val="24"/>
                <w:szCs w:val="24"/>
              </w:rPr>
              <w:t xml:space="preserve"> волокном;</w:t>
            </w:r>
          </w:p>
          <w:p w:rsidR="0068533D" w:rsidRPr="00C0680D" w:rsidRDefault="0068533D" w:rsidP="0068533D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Эргономичная форма спинки;</w:t>
            </w:r>
          </w:p>
          <w:p w:rsidR="0068533D" w:rsidRPr="00C0680D" w:rsidRDefault="0068533D" w:rsidP="0068533D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Подголовник с обновленным дизайном, мягкий комфортный из </w:t>
            </w:r>
          </w:p>
          <w:p w:rsidR="0068533D" w:rsidRPr="00C0680D" w:rsidRDefault="0068533D" w:rsidP="0068533D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перфорированного износостойкого материала </w:t>
            </w:r>
            <w:proofErr w:type="spellStart"/>
            <w:r w:rsidRPr="00C0680D">
              <w:rPr>
                <w:sz w:val="24"/>
                <w:szCs w:val="24"/>
              </w:rPr>
              <w:t>newleather</w:t>
            </w:r>
            <w:proofErr w:type="spellEnd"/>
            <w:r w:rsidRPr="00C0680D">
              <w:rPr>
                <w:sz w:val="24"/>
                <w:szCs w:val="24"/>
              </w:rPr>
              <w:t>;</w:t>
            </w:r>
          </w:p>
          <w:p w:rsidR="0068533D" w:rsidRPr="00C0680D" w:rsidRDefault="0068533D" w:rsidP="0068533D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Цвет </w:t>
            </w:r>
            <w:r w:rsidR="00382FBF" w:rsidRPr="00C0680D">
              <w:rPr>
                <w:sz w:val="24"/>
                <w:szCs w:val="24"/>
              </w:rPr>
              <w:t>обивки: черный</w:t>
            </w:r>
            <w:r w:rsidRPr="00C0680D">
              <w:rPr>
                <w:sz w:val="24"/>
                <w:szCs w:val="24"/>
              </w:rPr>
              <w:t>;</w:t>
            </w:r>
          </w:p>
          <w:p w:rsidR="0068533D" w:rsidRPr="00C0680D" w:rsidRDefault="0068533D" w:rsidP="0068533D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Макс. статическая нагрузка 120кг;</w:t>
            </w:r>
          </w:p>
          <w:p w:rsidR="0068533D" w:rsidRPr="00C0680D" w:rsidRDefault="0068533D" w:rsidP="0068533D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Механизм </w:t>
            </w:r>
            <w:r w:rsidR="00382FBF" w:rsidRPr="00C0680D">
              <w:rPr>
                <w:sz w:val="24"/>
                <w:szCs w:val="24"/>
              </w:rPr>
              <w:t xml:space="preserve">качания: </w:t>
            </w:r>
            <w:proofErr w:type="spellStart"/>
            <w:r w:rsidR="00382FBF" w:rsidRPr="00C0680D">
              <w:rPr>
                <w:sz w:val="24"/>
                <w:szCs w:val="24"/>
              </w:rPr>
              <w:t>MultiBlock</w:t>
            </w:r>
            <w:proofErr w:type="spellEnd"/>
            <w:r w:rsidRPr="00C0680D">
              <w:rPr>
                <w:sz w:val="24"/>
                <w:szCs w:val="24"/>
              </w:rPr>
              <w:t>;</w:t>
            </w:r>
          </w:p>
          <w:p w:rsidR="0068533D" w:rsidRPr="00C0680D" w:rsidRDefault="0068533D" w:rsidP="0068533D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Наличие </w:t>
            </w:r>
            <w:r w:rsidR="00382FBF" w:rsidRPr="00C0680D">
              <w:rPr>
                <w:sz w:val="24"/>
                <w:szCs w:val="24"/>
              </w:rPr>
              <w:t>подголовника: Да</w:t>
            </w:r>
            <w:r w:rsidRPr="00C0680D">
              <w:rPr>
                <w:sz w:val="24"/>
                <w:szCs w:val="24"/>
              </w:rPr>
              <w:t>;</w:t>
            </w:r>
          </w:p>
          <w:p w:rsidR="0068533D" w:rsidRPr="00C0680D" w:rsidRDefault="0068533D" w:rsidP="0068533D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Подлокотники: стальные, покрытые зеркальным хромом, с мягкими накладками из износостойкого </w:t>
            </w:r>
            <w:r w:rsidR="00382FBF" w:rsidRPr="00C0680D">
              <w:rPr>
                <w:sz w:val="24"/>
                <w:szCs w:val="24"/>
              </w:rPr>
              <w:t>материала;</w:t>
            </w:r>
          </w:p>
          <w:p w:rsidR="0068533D" w:rsidRPr="00C0680D" w:rsidRDefault="0068533D" w:rsidP="0068533D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Цвет сиденья: черный;</w:t>
            </w:r>
          </w:p>
          <w:p w:rsidR="0068533D" w:rsidRPr="00C0680D" w:rsidRDefault="0068533D" w:rsidP="0068533D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Регулировка наклона </w:t>
            </w:r>
            <w:r w:rsidR="00382FBF" w:rsidRPr="00C0680D">
              <w:rPr>
                <w:sz w:val="24"/>
                <w:szCs w:val="24"/>
              </w:rPr>
              <w:t xml:space="preserve">спинки: </w:t>
            </w:r>
            <w:r w:rsidR="00382FBF" w:rsidRPr="00C0680D">
              <w:rPr>
                <w:sz w:val="24"/>
                <w:szCs w:val="24"/>
              </w:rPr>
              <w:tab/>
            </w:r>
            <w:r w:rsidRPr="00C0680D">
              <w:rPr>
                <w:sz w:val="24"/>
                <w:szCs w:val="24"/>
              </w:rPr>
              <w:t>Да;</w:t>
            </w:r>
          </w:p>
          <w:p w:rsidR="0068533D" w:rsidRPr="00C0680D" w:rsidRDefault="0068533D" w:rsidP="0068533D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Регулировка силы отклонения спинки: Да;</w:t>
            </w:r>
          </w:p>
          <w:p w:rsidR="0068533D" w:rsidRPr="00C0680D" w:rsidRDefault="0068533D" w:rsidP="0068533D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Регулировка глубины сиденья с помощью специального слайдера;</w:t>
            </w:r>
          </w:p>
          <w:p w:rsidR="0068533D" w:rsidRPr="00C0680D" w:rsidRDefault="0068533D" w:rsidP="0068533D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Смещенный вперед центр качания</w:t>
            </w:r>
          </w:p>
          <w:p w:rsidR="0068533D" w:rsidRPr="00C0680D" w:rsidRDefault="0068533D" w:rsidP="0068533D">
            <w:pPr>
              <w:pStyle w:val="ListParagraph"/>
              <w:numPr>
                <w:ilvl w:val="0"/>
                <w:numId w:val="32"/>
              </w:numPr>
              <w:ind w:left="313" w:hanging="284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Регулировка высоты </w:t>
            </w:r>
            <w:r w:rsidR="00382FBF" w:rsidRPr="00C0680D">
              <w:rPr>
                <w:sz w:val="24"/>
                <w:szCs w:val="24"/>
              </w:rPr>
              <w:t xml:space="preserve">сиденья: </w:t>
            </w:r>
            <w:r w:rsidR="00382FBF" w:rsidRPr="00C0680D">
              <w:rPr>
                <w:sz w:val="24"/>
                <w:szCs w:val="24"/>
              </w:rPr>
              <w:tab/>
            </w:r>
            <w:r w:rsidRPr="00C0680D">
              <w:rPr>
                <w:sz w:val="24"/>
                <w:szCs w:val="24"/>
              </w:rPr>
              <w:t>Да;</w:t>
            </w:r>
          </w:p>
          <w:p w:rsidR="0068533D" w:rsidRPr="00C0680D" w:rsidRDefault="0068533D" w:rsidP="0068533D">
            <w:pPr>
              <w:pStyle w:val="ListParagraph"/>
              <w:numPr>
                <w:ilvl w:val="0"/>
                <w:numId w:val="32"/>
              </w:numPr>
              <w:ind w:left="313" w:hanging="284"/>
              <w:jc w:val="both"/>
              <w:rPr>
                <w:sz w:val="24"/>
                <w:szCs w:val="24"/>
              </w:rPr>
            </w:pPr>
            <w:proofErr w:type="spellStart"/>
            <w:r w:rsidRPr="00C0680D">
              <w:rPr>
                <w:sz w:val="24"/>
                <w:szCs w:val="24"/>
              </w:rPr>
              <w:t>Двухзонная</w:t>
            </w:r>
            <w:proofErr w:type="spellEnd"/>
            <w:r w:rsidRPr="00C0680D">
              <w:rPr>
                <w:sz w:val="24"/>
                <w:szCs w:val="24"/>
              </w:rPr>
              <w:t xml:space="preserve"> регулировка подпора поясницы</w:t>
            </w:r>
          </w:p>
          <w:p w:rsidR="0068533D" w:rsidRPr="00C0680D" w:rsidRDefault="0068533D" w:rsidP="0068533D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Регулировка </w:t>
            </w:r>
            <w:r w:rsidR="00382FBF" w:rsidRPr="00C0680D">
              <w:rPr>
                <w:sz w:val="24"/>
                <w:szCs w:val="24"/>
              </w:rPr>
              <w:t xml:space="preserve">подголовника: </w:t>
            </w:r>
            <w:r w:rsidR="00382FBF" w:rsidRPr="00C0680D">
              <w:rPr>
                <w:sz w:val="24"/>
                <w:szCs w:val="24"/>
              </w:rPr>
              <w:tab/>
            </w:r>
            <w:r w:rsidRPr="00C0680D">
              <w:rPr>
                <w:sz w:val="24"/>
                <w:szCs w:val="24"/>
              </w:rPr>
              <w:t>Нет;</w:t>
            </w:r>
          </w:p>
          <w:p w:rsidR="0068533D" w:rsidRPr="00C0680D" w:rsidRDefault="0068533D" w:rsidP="0068533D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Регулировка </w:t>
            </w:r>
            <w:r w:rsidR="00382FBF" w:rsidRPr="00C0680D">
              <w:rPr>
                <w:sz w:val="24"/>
                <w:szCs w:val="24"/>
              </w:rPr>
              <w:t xml:space="preserve">подлокотников: </w:t>
            </w:r>
            <w:r w:rsidR="00382FBF" w:rsidRPr="00C0680D">
              <w:rPr>
                <w:sz w:val="24"/>
                <w:szCs w:val="24"/>
              </w:rPr>
              <w:tab/>
            </w:r>
            <w:r w:rsidRPr="00C0680D">
              <w:rPr>
                <w:sz w:val="24"/>
                <w:szCs w:val="24"/>
              </w:rPr>
              <w:t>Нет;</w:t>
            </w:r>
          </w:p>
          <w:p w:rsidR="0068533D" w:rsidRPr="00C0680D" w:rsidRDefault="0068533D" w:rsidP="0068533D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Материал </w:t>
            </w:r>
            <w:r w:rsidR="00382FBF" w:rsidRPr="00C0680D">
              <w:rPr>
                <w:sz w:val="24"/>
                <w:szCs w:val="24"/>
              </w:rPr>
              <w:t>крестовины: металл</w:t>
            </w:r>
            <w:r w:rsidRPr="00C0680D">
              <w:rPr>
                <w:sz w:val="24"/>
                <w:szCs w:val="24"/>
              </w:rPr>
              <w:t>;</w:t>
            </w:r>
          </w:p>
          <w:p w:rsidR="0068533D" w:rsidRPr="00C0680D" w:rsidRDefault="0068533D" w:rsidP="0068533D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proofErr w:type="spellStart"/>
            <w:r w:rsidRPr="00C0680D">
              <w:rPr>
                <w:sz w:val="24"/>
                <w:szCs w:val="24"/>
              </w:rPr>
              <w:t>Пятилучье</w:t>
            </w:r>
            <w:proofErr w:type="spellEnd"/>
            <w:r w:rsidRPr="00C0680D">
              <w:rPr>
                <w:sz w:val="24"/>
                <w:szCs w:val="24"/>
              </w:rPr>
              <w:t xml:space="preserve"> зеркальное литое с противооткатными полиуретановыми роликами;</w:t>
            </w:r>
          </w:p>
          <w:p w:rsidR="0068533D" w:rsidRPr="00C0680D" w:rsidRDefault="0068533D" w:rsidP="0068533D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Диаметр штока колесных опор: 11 мм;</w:t>
            </w:r>
          </w:p>
          <w:p w:rsidR="0068533D" w:rsidRPr="00C0680D" w:rsidRDefault="0068533D" w:rsidP="0068533D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Габаритные размеры:</w:t>
            </w:r>
          </w:p>
          <w:p w:rsidR="0068533D" w:rsidRPr="00C0680D" w:rsidRDefault="0068533D" w:rsidP="0068533D">
            <w:pPr>
              <w:pStyle w:val="ListParagraph"/>
              <w:numPr>
                <w:ilvl w:val="0"/>
                <w:numId w:val="35"/>
              </w:numPr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Высота 123-131см</w:t>
            </w:r>
          </w:p>
          <w:p w:rsidR="0068533D" w:rsidRPr="00C0680D" w:rsidRDefault="0068533D" w:rsidP="0068533D">
            <w:pPr>
              <w:pStyle w:val="ListParagraph"/>
              <w:numPr>
                <w:ilvl w:val="0"/>
                <w:numId w:val="35"/>
              </w:numPr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Ширина 69см.;</w:t>
            </w:r>
          </w:p>
          <w:p w:rsidR="0068533D" w:rsidRPr="00C0680D" w:rsidRDefault="0068533D" w:rsidP="0068533D">
            <w:pPr>
              <w:pStyle w:val="ListParagraph"/>
              <w:numPr>
                <w:ilvl w:val="0"/>
                <w:numId w:val="35"/>
              </w:numPr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Высота сиденья – 40-50см,</w:t>
            </w:r>
          </w:p>
          <w:p w:rsidR="0068533D" w:rsidRPr="0068533D" w:rsidRDefault="0068533D" w:rsidP="0068533D">
            <w:pPr>
              <w:jc w:val="both"/>
              <w:rPr>
                <w:b/>
                <w:bCs/>
                <w:sz w:val="24"/>
                <w:szCs w:val="24"/>
                <w:lang w:val="en-US"/>
              </w:rPr>
            </w:pPr>
            <w:r w:rsidRPr="00C0680D">
              <w:rPr>
                <w:sz w:val="24"/>
                <w:szCs w:val="24"/>
              </w:rPr>
              <w:t>Ширина сиденья 52см</w:t>
            </w:r>
          </w:p>
        </w:tc>
        <w:tc>
          <w:tcPr>
            <w:tcW w:w="460" w:type="pct"/>
            <w:shd w:val="clear" w:color="auto" w:fill="auto"/>
            <w:vAlign w:val="center"/>
          </w:tcPr>
          <w:p w:rsidR="00060D19" w:rsidRPr="0068533D" w:rsidRDefault="0068533D" w:rsidP="0068533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1</w:t>
            </w:r>
          </w:p>
        </w:tc>
      </w:tr>
      <w:tr w:rsidR="00685C87" w:rsidRPr="00685C87" w:rsidTr="00382FBF">
        <w:trPr>
          <w:trHeight w:val="649"/>
        </w:trPr>
        <w:tc>
          <w:tcPr>
            <w:tcW w:w="276" w:type="pct"/>
            <w:shd w:val="clear" w:color="auto" w:fill="auto"/>
            <w:noWrap/>
            <w:vAlign w:val="center"/>
          </w:tcPr>
          <w:p w:rsidR="00685C87" w:rsidRPr="008F4349" w:rsidRDefault="00685C87" w:rsidP="0068533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237" w:type="pct"/>
            <w:shd w:val="clear" w:color="auto" w:fill="auto"/>
            <w:vAlign w:val="center"/>
          </w:tcPr>
          <w:p w:rsidR="00685C87" w:rsidRDefault="00685C87" w:rsidP="0068533D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Автоматизированные рабочие места диспетчеров в составе:</w:t>
            </w:r>
          </w:p>
          <w:p w:rsidR="00685C87" w:rsidRPr="0068533D" w:rsidRDefault="00685C87" w:rsidP="00685C8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68533D">
              <w:rPr>
                <w:sz w:val="24"/>
                <w:szCs w:val="24"/>
              </w:rPr>
              <w:t xml:space="preserve">Пульт диспетчерский "KONOS" </w:t>
            </w:r>
          </w:p>
          <w:p w:rsidR="00685C87" w:rsidRPr="00C0680D" w:rsidRDefault="00685C87" w:rsidP="00685C87">
            <w:pPr>
              <w:ind w:firstLineChars="100" w:firstLine="240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TM-DOT-3-1-P</w:t>
            </w:r>
            <w:r>
              <w:rPr>
                <w:sz w:val="24"/>
                <w:szCs w:val="24"/>
              </w:rPr>
              <w:t xml:space="preserve"> (</w:t>
            </w:r>
            <w:r w:rsidRPr="00C0680D">
              <w:rPr>
                <w:sz w:val="24"/>
                <w:szCs w:val="24"/>
              </w:rPr>
              <w:t>Компьютер-моноблок с сенсорным экраном TM-DOTPC-4-1-H</w:t>
            </w:r>
          </w:p>
          <w:p w:rsidR="00685C87" w:rsidRPr="00C0680D" w:rsidRDefault="00685C87" w:rsidP="00685C87">
            <w:pPr>
              <w:ind w:firstLineChars="100" w:firstLine="240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Подставка 60º - 90º TM-DOTTS-2-1-H</w:t>
            </w:r>
          </w:p>
          <w:p w:rsidR="00685C87" w:rsidRPr="00C0680D" w:rsidRDefault="00685C87" w:rsidP="00685C87">
            <w:pPr>
              <w:ind w:firstLineChars="100" w:firstLine="240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Телефонная трубка TM-DOTMT-1-1-H</w:t>
            </w:r>
          </w:p>
          <w:p w:rsidR="00685C87" w:rsidRPr="00C0680D" w:rsidRDefault="00685C87" w:rsidP="00685C87">
            <w:pPr>
              <w:ind w:firstLineChars="100" w:firstLine="240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Активный микрофон с </w:t>
            </w:r>
            <w:proofErr w:type="spellStart"/>
            <w:r w:rsidRPr="00C0680D">
              <w:rPr>
                <w:sz w:val="24"/>
                <w:szCs w:val="24"/>
              </w:rPr>
              <w:t>тангентой</w:t>
            </w:r>
            <w:proofErr w:type="spellEnd"/>
            <w:r w:rsidRPr="00C0680D">
              <w:rPr>
                <w:sz w:val="24"/>
                <w:szCs w:val="24"/>
              </w:rPr>
              <w:t xml:space="preserve"> TM-DOTMIC-1-1-H</w:t>
            </w:r>
          </w:p>
          <w:p w:rsidR="00685C87" w:rsidRPr="00C0680D" w:rsidRDefault="00685C87" w:rsidP="00685C87">
            <w:pPr>
              <w:ind w:firstLineChars="100" w:firstLine="240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lastRenderedPageBreak/>
              <w:t>Головная гарнитура - проводная TM-DOTHS-1-1-H</w:t>
            </w:r>
          </w:p>
          <w:p w:rsidR="00685C87" w:rsidRPr="00C0680D" w:rsidRDefault="00685C87" w:rsidP="00685C87">
            <w:pPr>
              <w:ind w:firstLineChars="100" w:firstLine="240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Документация на русском языке TM-DOTDRU-3-2-D</w:t>
            </w:r>
          </w:p>
          <w:p w:rsidR="00685C87" w:rsidRPr="00C0680D" w:rsidRDefault="00685C87" w:rsidP="00685C87">
            <w:pPr>
              <w:ind w:firstLineChars="100" w:firstLine="240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Лицензия TM-DOTSA-3-2-L</w:t>
            </w:r>
          </w:p>
          <w:p w:rsidR="00685C87" w:rsidRPr="00C0680D" w:rsidRDefault="00685C87" w:rsidP="00685C87">
            <w:pPr>
              <w:ind w:firstLineChars="100" w:firstLine="240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ПО на русском языке TM-DOTSA-3-2-S</w:t>
            </w:r>
          </w:p>
          <w:p w:rsidR="00685C87" w:rsidRPr="00C0680D" w:rsidRDefault="00685C87" w:rsidP="00685C87">
            <w:pPr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Сервисное обслуживание на 12 месяцев ТМ-SLA</w:t>
            </w:r>
            <w:r>
              <w:rPr>
                <w:sz w:val="24"/>
                <w:szCs w:val="24"/>
              </w:rPr>
              <w:t>) – 2 шт.;</w:t>
            </w:r>
          </w:p>
          <w:p w:rsidR="00685C87" w:rsidRDefault="00685C87" w:rsidP="00685C87">
            <w:pPr>
              <w:rPr>
                <w:sz w:val="24"/>
                <w:szCs w:val="24"/>
                <w:lang w:val="en-US"/>
              </w:rPr>
            </w:pPr>
            <w:r w:rsidRPr="00E80187">
              <w:rPr>
                <w:bCs/>
                <w:sz w:val="24"/>
                <w:szCs w:val="24"/>
              </w:rPr>
              <w:t xml:space="preserve">2. </w:t>
            </w:r>
            <w:r w:rsidR="00E80187" w:rsidRPr="00C0680D">
              <w:rPr>
                <w:sz w:val="24"/>
                <w:szCs w:val="24"/>
              </w:rPr>
              <w:t>Сервер</w:t>
            </w:r>
            <w:r w:rsidR="00E80187" w:rsidRPr="00E80187">
              <w:rPr>
                <w:sz w:val="24"/>
                <w:szCs w:val="24"/>
              </w:rPr>
              <w:t xml:space="preserve"> </w:t>
            </w:r>
            <w:r w:rsidR="00E80187">
              <w:rPr>
                <w:sz w:val="24"/>
                <w:szCs w:val="24"/>
                <w:lang w:val="en-US"/>
              </w:rPr>
              <w:t>KONOS</w:t>
            </w:r>
            <w:r w:rsidR="00E80187">
              <w:rPr>
                <w:sz w:val="24"/>
                <w:szCs w:val="24"/>
              </w:rPr>
              <w:t xml:space="preserve"> (Сервер </w:t>
            </w:r>
            <w:r w:rsidR="00E80187">
              <w:rPr>
                <w:sz w:val="24"/>
                <w:szCs w:val="24"/>
                <w:lang w:val="en-US"/>
              </w:rPr>
              <w:t>KONOS</w:t>
            </w:r>
            <w:r w:rsidR="00E80187" w:rsidRPr="00E80187">
              <w:rPr>
                <w:sz w:val="24"/>
                <w:szCs w:val="24"/>
              </w:rPr>
              <w:t xml:space="preserve"> – 1 </w:t>
            </w:r>
            <w:r w:rsidR="00E80187">
              <w:rPr>
                <w:sz w:val="24"/>
                <w:szCs w:val="24"/>
              </w:rPr>
              <w:t xml:space="preserve">шт. </w:t>
            </w:r>
            <w:r w:rsidR="00E80187" w:rsidRPr="00E80187">
              <w:rPr>
                <w:sz w:val="24"/>
                <w:szCs w:val="24"/>
              </w:rPr>
              <w:t xml:space="preserve"> </w:t>
            </w:r>
            <w:r w:rsidR="00E80187" w:rsidRPr="00E80187">
              <w:rPr>
                <w:sz w:val="24"/>
                <w:szCs w:val="24"/>
                <w:lang w:val="en-US"/>
              </w:rPr>
              <w:t xml:space="preserve">– 1 </w:t>
            </w:r>
            <w:proofErr w:type="gramStart"/>
            <w:r w:rsidR="00E80187">
              <w:rPr>
                <w:sz w:val="24"/>
                <w:szCs w:val="24"/>
              </w:rPr>
              <w:t>шт</w:t>
            </w:r>
            <w:r w:rsidR="00E80187" w:rsidRPr="00E80187">
              <w:rPr>
                <w:sz w:val="24"/>
                <w:szCs w:val="24"/>
                <w:lang w:val="en-US"/>
              </w:rPr>
              <w:t>.,</w:t>
            </w:r>
            <w:proofErr w:type="gramEnd"/>
            <w:r w:rsidR="00E80187" w:rsidRPr="00E80187">
              <w:rPr>
                <w:sz w:val="24"/>
                <w:szCs w:val="24"/>
                <w:lang w:val="en-US"/>
              </w:rPr>
              <w:t xml:space="preserve"> </w:t>
            </w:r>
            <w:r w:rsidR="00E80187" w:rsidRPr="00F93A04">
              <w:rPr>
                <w:sz w:val="24"/>
                <w:szCs w:val="24"/>
              </w:rPr>
              <w:t>Приложение</w:t>
            </w:r>
            <w:r w:rsidR="00E80187" w:rsidRPr="00E80187">
              <w:rPr>
                <w:sz w:val="24"/>
                <w:szCs w:val="24"/>
                <w:lang w:val="en-US"/>
              </w:rPr>
              <w:t xml:space="preserve"> </w:t>
            </w:r>
            <w:r w:rsidR="00E80187" w:rsidRPr="00F93A04">
              <w:rPr>
                <w:sz w:val="24"/>
                <w:szCs w:val="24"/>
                <w:lang w:val="en-US"/>
              </w:rPr>
              <w:t>Application</w:t>
            </w:r>
            <w:r w:rsidR="00E80187" w:rsidRPr="00E80187">
              <w:rPr>
                <w:sz w:val="24"/>
                <w:szCs w:val="24"/>
                <w:lang w:val="en-US"/>
              </w:rPr>
              <w:t xml:space="preserve"> </w:t>
            </w:r>
            <w:r w:rsidR="00E80187" w:rsidRPr="00F93A04">
              <w:rPr>
                <w:sz w:val="24"/>
                <w:szCs w:val="24"/>
                <w:lang w:val="en-US"/>
              </w:rPr>
              <w:t>Server</w:t>
            </w:r>
            <w:r w:rsidR="00E80187" w:rsidRPr="00E80187">
              <w:rPr>
                <w:sz w:val="24"/>
                <w:szCs w:val="24"/>
                <w:lang w:val="en-US"/>
              </w:rPr>
              <w:t>-</w:t>
            </w:r>
            <w:r w:rsidR="00E80187" w:rsidRPr="00F93A04">
              <w:rPr>
                <w:sz w:val="24"/>
                <w:szCs w:val="24"/>
                <w:lang w:val="en-US"/>
              </w:rPr>
              <w:t>KONOS</w:t>
            </w:r>
            <w:r w:rsidR="00E80187" w:rsidRPr="00E80187">
              <w:rPr>
                <w:sz w:val="24"/>
                <w:szCs w:val="24"/>
                <w:lang w:val="en-US"/>
              </w:rPr>
              <w:t xml:space="preserve"> </w:t>
            </w:r>
            <w:r w:rsidR="00E80187" w:rsidRPr="00F93A04">
              <w:rPr>
                <w:sz w:val="24"/>
                <w:szCs w:val="24"/>
                <w:lang w:val="en-US"/>
              </w:rPr>
              <w:t>AS</w:t>
            </w:r>
            <w:r w:rsidR="00E80187" w:rsidRPr="00E80187">
              <w:rPr>
                <w:sz w:val="24"/>
                <w:szCs w:val="24"/>
                <w:lang w:val="en-US"/>
              </w:rPr>
              <w:t xml:space="preserve"> – 1 </w:t>
            </w:r>
            <w:r w:rsidR="00E80187">
              <w:rPr>
                <w:sz w:val="24"/>
                <w:szCs w:val="24"/>
              </w:rPr>
              <w:t>шт</w:t>
            </w:r>
            <w:r w:rsidR="00E80187" w:rsidRPr="00E80187">
              <w:rPr>
                <w:sz w:val="24"/>
                <w:szCs w:val="24"/>
                <w:lang w:val="en-US"/>
              </w:rPr>
              <w:t xml:space="preserve">., </w:t>
            </w:r>
            <w:r w:rsidR="00E80187" w:rsidRPr="00F93A04">
              <w:rPr>
                <w:sz w:val="24"/>
                <w:szCs w:val="24"/>
              </w:rPr>
              <w:t>Приложение</w:t>
            </w:r>
            <w:r w:rsidR="00E80187" w:rsidRPr="00E80187">
              <w:rPr>
                <w:sz w:val="24"/>
                <w:szCs w:val="24"/>
                <w:lang w:val="en-US"/>
              </w:rPr>
              <w:t xml:space="preserve"> </w:t>
            </w:r>
            <w:r w:rsidR="00E80187" w:rsidRPr="00F93A04">
              <w:rPr>
                <w:sz w:val="24"/>
                <w:szCs w:val="24"/>
                <w:lang w:val="en-US"/>
              </w:rPr>
              <w:t>Hunting</w:t>
            </w:r>
            <w:r w:rsidR="00E80187" w:rsidRPr="00E80187">
              <w:rPr>
                <w:sz w:val="24"/>
                <w:szCs w:val="24"/>
                <w:lang w:val="en-US"/>
              </w:rPr>
              <w:t xml:space="preserve"> </w:t>
            </w:r>
            <w:r w:rsidR="00E80187" w:rsidRPr="00F93A04">
              <w:rPr>
                <w:sz w:val="24"/>
                <w:szCs w:val="24"/>
                <w:lang w:val="en-US"/>
              </w:rPr>
              <w:t>Dog</w:t>
            </w:r>
            <w:r w:rsidR="00E80187" w:rsidRPr="00E80187">
              <w:rPr>
                <w:sz w:val="24"/>
                <w:szCs w:val="24"/>
                <w:lang w:val="en-US"/>
              </w:rPr>
              <w:t xml:space="preserve"> – </w:t>
            </w:r>
            <w:r w:rsidR="00E80187" w:rsidRPr="00F93A04">
              <w:rPr>
                <w:sz w:val="24"/>
                <w:szCs w:val="24"/>
                <w:lang w:val="en-US"/>
              </w:rPr>
              <w:t>KONOS</w:t>
            </w:r>
            <w:r w:rsidR="00E80187" w:rsidRPr="00E80187">
              <w:rPr>
                <w:sz w:val="24"/>
                <w:szCs w:val="24"/>
                <w:lang w:val="en-US"/>
              </w:rPr>
              <w:t xml:space="preserve"> </w:t>
            </w:r>
            <w:r w:rsidR="00E80187" w:rsidRPr="00F93A04">
              <w:rPr>
                <w:sz w:val="24"/>
                <w:szCs w:val="24"/>
                <w:lang w:val="en-US"/>
              </w:rPr>
              <w:t>HD</w:t>
            </w:r>
            <w:r w:rsidR="00E80187" w:rsidRPr="00E80187">
              <w:rPr>
                <w:sz w:val="24"/>
                <w:szCs w:val="24"/>
                <w:lang w:val="en-US"/>
              </w:rPr>
              <w:t xml:space="preserve"> – 1 </w:t>
            </w:r>
            <w:r w:rsidR="00E80187">
              <w:rPr>
                <w:sz w:val="24"/>
                <w:szCs w:val="24"/>
              </w:rPr>
              <w:t>шт</w:t>
            </w:r>
            <w:r w:rsidR="00E80187" w:rsidRPr="00E80187">
              <w:rPr>
                <w:sz w:val="24"/>
                <w:szCs w:val="24"/>
                <w:lang w:val="en-US"/>
              </w:rPr>
              <w:t xml:space="preserve">.) – 1 </w:t>
            </w:r>
            <w:proofErr w:type="gramStart"/>
            <w:r w:rsidR="00E80187">
              <w:rPr>
                <w:sz w:val="24"/>
                <w:szCs w:val="24"/>
              </w:rPr>
              <w:t>шт</w:t>
            </w:r>
            <w:r w:rsidR="00E80187" w:rsidRPr="00E80187">
              <w:rPr>
                <w:sz w:val="24"/>
                <w:szCs w:val="24"/>
                <w:lang w:val="en-US"/>
              </w:rPr>
              <w:t>.</w:t>
            </w:r>
            <w:r w:rsidRPr="00685C87">
              <w:rPr>
                <w:sz w:val="24"/>
                <w:szCs w:val="24"/>
                <w:lang w:val="en-US"/>
              </w:rPr>
              <w:t>;</w:t>
            </w:r>
            <w:proofErr w:type="gramEnd"/>
          </w:p>
          <w:p w:rsidR="00685C87" w:rsidRDefault="00685C87" w:rsidP="00685C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Pr="00C0680D">
              <w:rPr>
                <w:sz w:val="24"/>
                <w:szCs w:val="24"/>
              </w:rPr>
              <w:t>Стол тип 2 с креплением для 4 мониторов</w:t>
            </w:r>
            <w:r>
              <w:rPr>
                <w:sz w:val="24"/>
                <w:szCs w:val="24"/>
              </w:rPr>
              <w:t xml:space="preserve"> – 24 шт.;</w:t>
            </w:r>
          </w:p>
          <w:p w:rsidR="00685C87" w:rsidRPr="00685C87" w:rsidRDefault="00685C87" w:rsidP="00685C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 w:rsidRPr="00C0680D">
              <w:rPr>
                <w:sz w:val="24"/>
                <w:szCs w:val="24"/>
              </w:rPr>
              <w:t>Кресло диспетчера</w:t>
            </w:r>
            <w:r>
              <w:rPr>
                <w:sz w:val="24"/>
                <w:szCs w:val="24"/>
              </w:rPr>
              <w:t xml:space="preserve"> – 24 шт.</w:t>
            </w:r>
          </w:p>
          <w:p w:rsidR="00685C87" w:rsidRPr="00685C87" w:rsidRDefault="00685C87" w:rsidP="0068533D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027" w:type="pct"/>
            <w:vAlign w:val="center"/>
          </w:tcPr>
          <w:p w:rsidR="00685C87" w:rsidRPr="0068533D" w:rsidRDefault="00685C87" w:rsidP="00685C87">
            <w:pPr>
              <w:pStyle w:val="ListParagraph"/>
              <w:ind w:left="313"/>
              <w:jc w:val="both"/>
              <w:rPr>
                <w:b/>
                <w:sz w:val="24"/>
                <w:szCs w:val="24"/>
              </w:rPr>
            </w:pPr>
            <w:r w:rsidRPr="0068533D">
              <w:rPr>
                <w:b/>
                <w:sz w:val="24"/>
                <w:szCs w:val="24"/>
              </w:rPr>
              <w:lastRenderedPageBreak/>
              <w:t>Пульт диспетчерский "KONOS</w:t>
            </w:r>
            <w:r w:rsidR="00382FBF" w:rsidRPr="0068533D">
              <w:rPr>
                <w:b/>
                <w:sz w:val="24"/>
                <w:szCs w:val="24"/>
              </w:rPr>
              <w:t>»:</w:t>
            </w:r>
          </w:p>
          <w:p w:rsidR="00685C87" w:rsidRPr="0068533D" w:rsidRDefault="00685C87" w:rsidP="00685C87">
            <w:pPr>
              <w:pStyle w:val="ListParagraph"/>
              <w:ind w:left="313"/>
              <w:jc w:val="both"/>
              <w:rPr>
                <w:bCs/>
                <w:sz w:val="24"/>
                <w:szCs w:val="24"/>
              </w:rPr>
            </w:pPr>
            <w:r w:rsidRPr="0068533D">
              <w:rPr>
                <w:bCs/>
                <w:sz w:val="24"/>
                <w:szCs w:val="24"/>
              </w:rPr>
              <w:t xml:space="preserve">Параметры терминала: Интерфейс управления: </w:t>
            </w:r>
          </w:p>
          <w:p w:rsidR="00685C87" w:rsidRPr="00C0680D" w:rsidRDefault="00685C87" w:rsidP="00685C87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Экран: сенсорный цветной TFT 17‘‘</w:t>
            </w:r>
          </w:p>
          <w:p w:rsidR="00685C87" w:rsidRPr="00C0680D" w:rsidRDefault="00685C87" w:rsidP="00685C87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Контрастность: 800:1, Количество цветов: 16,7 млн.</w:t>
            </w:r>
          </w:p>
          <w:p w:rsidR="00685C87" w:rsidRPr="00C0680D" w:rsidRDefault="00685C87" w:rsidP="00685C87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Углы обзора (вертикальный / горизонтальный): 160°/160°</w:t>
            </w:r>
          </w:p>
          <w:p w:rsidR="00685C87" w:rsidRPr="00C0680D" w:rsidRDefault="00685C87" w:rsidP="00685C87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Количество одновременных звонков: 1-30</w:t>
            </w:r>
          </w:p>
          <w:p w:rsidR="00685C87" w:rsidRPr="00C0680D" w:rsidRDefault="00685C87" w:rsidP="00685C87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Количество конференц-групп: 1</w:t>
            </w:r>
          </w:p>
          <w:p w:rsidR="00685C87" w:rsidRPr="00C0680D" w:rsidRDefault="00685C87" w:rsidP="00685C87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Два уровня иерархии</w:t>
            </w:r>
          </w:p>
          <w:p w:rsidR="00685C87" w:rsidRPr="00C0680D" w:rsidRDefault="00685C87" w:rsidP="00685C87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Терминал позволяет использовать до 10 вкладок, каждая вкладка из 10 </w:t>
            </w:r>
            <w:proofErr w:type="spellStart"/>
            <w:r w:rsidRPr="00C0680D">
              <w:rPr>
                <w:sz w:val="24"/>
                <w:szCs w:val="24"/>
              </w:rPr>
              <w:t>субвкладок</w:t>
            </w:r>
            <w:proofErr w:type="spellEnd"/>
          </w:p>
          <w:p w:rsidR="00685C87" w:rsidRPr="00C0680D" w:rsidRDefault="00685C87" w:rsidP="00685C87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В каждой </w:t>
            </w:r>
            <w:proofErr w:type="spellStart"/>
            <w:r w:rsidRPr="00C0680D">
              <w:rPr>
                <w:sz w:val="24"/>
                <w:szCs w:val="24"/>
              </w:rPr>
              <w:t>субвкладке</w:t>
            </w:r>
            <w:proofErr w:type="spellEnd"/>
            <w:r w:rsidRPr="00C0680D">
              <w:rPr>
                <w:sz w:val="24"/>
                <w:szCs w:val="24"/>
              </w:rPr>
              <w:t xml:space="preserve"> есть 60 кнопок быстрого набора</w:t>
            </w:r>
          </w:p>
          <w:p w:rsidR="00685C87" w:rsidRPr="00C0680D" w:rsidRDefault="00685C87" w:rsidP="00685C87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Количество кнопок быстрого набора на терминале 6000</w:t>
            </w:r>
          </w:p>
          <w:p w:rsidR="00685C87" w:rsidRPr="0068533D" w:rsidRDefault="00685C87" w:rsidP="00685C87">
            <w:pPr>
              <w:pStyle w:val="ListParagraph"/>
              <w:ind w:left="313"/>
              <w:jc w:val="both"/>
              <w:rPr>
                <w:bCs/>
                <w:sz w:val="24"/>
                <w:szCs w:val="24"/>
              </w:rPr>
            </w:pPr>
            <w:r w:rsidRPr="0068533D">
              <w:rPr>
                <w:bCs/>
                <w:sz w:val="24"/>
                <w:szCs w:val="24"/>
              </w:rPr>
              <w:t>Акустические каналы:</w:t>
            </w:r>
          </w:p>
          <w:p w:rsidR="00685C87" w:rsidRPr="00C0680D" w:rsidRDefault="00382FBF" w:rsidP="00685C87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Аудиоустройства</w:t>
            </w:r>
            <w:r w:rsidR="00685C87" w:rsidRPr="00C0680D">
              <w:rPr>
                <w:sz w:val="24"/>
                <w:szCs w:val="24"/>
              </w:rPr>
              <w:t xml:space="preserve">: телефонная трубка, громкая связь, головная гарнитура </w:t>
            </w:r>
          </w:p>
          <w:p w:rsidR="00685C87" w:rsidRPr="00C0680D" w:rsidRDefault="00685C87" w:rsidP="00685C87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Эхо-подавление: активное акустическое 8 – 128 </w:t>
            </w:r>
            <w:proofErr w:type="spellStart"/>
            <w:r w:rsidRPr="00C0680D">
              <w:rPr>
                <w:sz w:val="24"/>
                <w:szCs w:val="24"/>
              </w:rPr>
              <w:t>мс</w:t>
            </w:r>
            <w:proofErr w:type="spellEnd"/>
          </w:p>
          <w:p w:rsidR="00685C87" w:rsidRPr="00C0680D" w:rsidRDefault="00685C87" w:rsidP="00685C87">
            <w:pPr>
              <w:pStyle w:val="ListParagraph"/>
              <w:ind w:left="313"/>
              <w:jc w:val="both"/>
              <w:rPr>
                <w:b/>
                <w:bCs/>
                <w:sz w:val="24"/>
                <w:szCs w:val="24"/>
              </w:rPr>
            </w:pPr>
            <w:r w:rsidRPr="0068533D">
              <w:rPr>
                <w:bCs/>
                <w:sz w:val="24"/>
                <w:szCs w:val="24"/>
              </w:rPr>
              <w:t>Сигнальные каналы</w:t>
            </w:r>
            <w:r w:rsidRPr="00C0680D">
              <w:rPr>
                <w:b/>
                <w:bCs/>
                <w:sz w:val="24"/>
                <w:szCs w:val="24"/>
              </w:rPr>
              <w:t>:</w:t>
            </w:r>
          </w:p>
          <w:p w:rsidR="00685C87" w:rsidRPr="00C0680D" w:rsidRDefault="00685C87" w:rsidP="00685C87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proofErr w:type="spellStart"/>
            <w:r w:rsidRPr="00C0680D">
              <w:rPr>
                <w:sz w:val="24"/>
                <w:szCs w:val="24"/>
              </w:rPr>
              <w:lastRenderedPageBreak/>
              <w:t>VoIP</w:t>
            </w:r>
            <w:proofErr w:type="spellEnd"/>
            <w:r w:rsidRPr="00C0680D">
              <w:rPr>
                <w:sz w:val="24"/>
                <w:szCs w:val="24"/>
              </w:rPr>
              <w:t xml:space="preserve"> протокол: SIPv2</w:t>
            </w:r>
          </w:p>
          <w:p w:rsidR="00685C87" w:rsidRPr="00C0680D" w:rsidRDefault="00685C87" w:rsidP="00685C87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Транспортный уровень: IPv4 UDP, TCP</w:t>
            </w:r>
          </w:p>
          <w:p w:rsidR="00685C87" w:rsidRPr="00C0680D" w:rsidRDefault="00685C87" w:rsidP="00685C87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Режимы SIP подключения: регистрация, </w:t>
            </w:r>
            <w:proofErr w:type="spellStart"/>
            <w:r w:rsidRPr="00C0680D">
              <w:rPr>
                <w:sz w:val="24"/>
                <w:szCs w:val="24"/>
              </w:rPr>
              <w:t>транк</w:t>
            </w:r>
            <w:proofErr w:type="spellEnd"/>
            <w:r w:rsidRPr="00C0680D">
              <w:rPr>
                <w:sz w:val="24"/>
                <w:szCs w:val="24"/>
              </w:rPr>
              <w:t>-режим</w:t>
            </w:r>
          </w:p>
          <w:p w:rsidR="00685C87" w:rsidRPr="0068533D" w:rsidRDefault="00685C87" w:rsidP="00685C87">
            <w:pPr>
              <w:pStyle w:val="ListParagraph"/>
              <w:ind w:left="313"/>
              <w:jc w:val="both"/>
              <w:rPr>
                <w:bCs/>
                <w:sz w:val="24"/>
                <w:szCs w:val="24"/>
              </w:rPr>
            </w:pPr>
            <w:r w:rsidRPr="0068533D">
              <w:rPr>
                <w:bCs/>
                <w:sz w:val="24"/>
                <w:szCs w:val="24"/>
              </w:rPr>
              <w:t>Голосовые каналы:</w:t>
            </w:r>
          </w:p>
          <w:p w:rsidR="00685C87" w:rsidRPr="00C0680D" w:rsidRDefault="00685C87" w:rsidP="00685C87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Обработка: детектор речи (VAD), генератор комфортного шума(CNG)</w:t>
            </w:r>
          </w:p>
          <w:p w:rsidR="00685C87" w:rsidRPr="00C0680D" w:rsidRDefault="00685C87" w:rsidP="00685C87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Восстановление потерянных пакетов (PLC)</w:t>
            </w:r>
          </w:p>
          <w:p w:rsidR="00685C87" w:rsidRPr="00C0680D" w:rsidRDefault="00685C87" w:rsidP="00685C87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Голосовой транспорт: RTP / RTCP</w:t>
            </w:r>
          </w:p>
          <w:p w:rsidR="00685C87" w:rsidRPr="00C0680D" w:rsidRDefault="00685C87" w:rsidP="00685C87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Адаптивные PDV </w:t>
            </w:r>
            <w:proofErr w:type="spellStart"/>
            <w:r w:rsidRPr="00C0680D">
              <w:rPr>
                <w:sz w:val="24"/>
                <w:szCs w:val="24"/>
              </w:rPr>
              <w:t>буфферы</w:t>
            </w:r>
            <w:proofErr w:type="spellEnd"/>
            <w:r w:rsidRPr="00C0680D">
              <w:rPr>
                <w:sz w:val="24"/>
                <w:szCs w:val="24"/>
              </w:rPr>
              <w:t>: 1 – 100мс</w:t>
            </w:r>
          </w:p>
          <w:p w:rsidR="00685C87" w:rsidRPr="00C0680D" w:rsidRDefault="00685C87" w:rsidP="00685C87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Кодеки: G. 711, G. 722</w:t>
            </w:r>
          </w:p>
          <w:p w:rsidR="00685C87" w:rsidRPr="00C0680D" w:rsidRDefault="00685C87" w:rsidP="00685C87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Время </w:t>
            </w:r>
            <w:proofErr w:type="spellStart"/>
            <w:r w:rsidRPr="00C0680D">
              <w:rPr>
                <w:sz w:val="24"/>
                <w:szCs w:val="24"/>
              </w:rPr>
              <w:t>пакетизации</w:t>
            </w:r>
            <w:proofErr w:type="spellEnd"/>
            <w:r w:rsidRPr="00C0680D">
              <w:rPr>
                <w:sz w:val="24"/>
                <w:szCs w:val="24"/>
              </w:rPr>
              <w:t>: 10, 20, 30мс</w:t>
            </w:r>
          </w:p>
          <w:p w:rsidR="00685C87" w:rsidRPr="00C0680D" w:rsidRDefault="00685C87" w:rsidP="00685C87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Тональные вызовы DTMF: RFC2833, SIP INFO</w:t>
            </w:r>
          </w:p>
          <w:p w:rsidR="00685C87" w:rsidRPr="00C0680D" w:rsidRDefault="00685C87" w:rsidP="00685C87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Протоколы интеграции с УПАТС: SIMPLE, CSTA</w:t>
            </w:r>
          </w:p>
          <w:p w:rsidR="00685C87" w:rsidRPr="00C0680D" w:rsidRDefault="00685C87" w:rsidP="00685C87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Управляющий компьютер: встроенный в экран консоли</w:t>
            </w:r>
          </w:p>
          <w:p w:rsidR="00685C87" w:rsidRPr="00C0680D" w:rsidRDefault="00685C87" w:rsidP="00685C87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Операционная система: </w:t>
            </w:r>
            <w:proofErr w:type="spellStart"/>
            <w:r w:rsidRPr="00C0680D">
              <w:rPr>
                <w:sz w:val="24"/>
                <w:szCs w:val="24"/>
              </w:rPr>
              <w:t>Linux</w:t>
            </w:r>
            <w:proofErr w:type="spellEnd"/>
            <w:r w:rsidRPr="00C0680D">
              <w:rPr>
                <w:sz w:val="24"/>
                <w:szCs w:val="24"/>
              </w:rPr>
              <w:t xml:space="preserve"> – KONOS-OS</w:t>
            </w:r>
          </w:p>
          <w:p w:rsidR="00685C87" w:rsidRPr="00C0680D" w:rsidRDefault="00685C87" w:rsidP="00685C87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Канал подключения </w:t>
            </w:r>
            <w:proofErr w:type="spellStart"/>
            <w:r w:rsidRPr="00C0680D">
              <w:rPr>
                <w:sz w:val="24"/>
                <w:szCs w:val="24"/>
              </w:rPr>
              <w:t>Ethernet</w:t>
            </w:r>
            <w:proofErr w:type="spellEnd"/>
            <w:r w:rsidRPr="00C0680D">
              <w:rPr>
                <w:sz w:val="24"/>
                <w:szCs w:val="24"/>
              </w:rPr>
              <w:t xml:space="preserve">: 2×10/100/1000 </w:t>
            </w:r>
            <w:proofErr w:type="spellStart"/>
            <w:r w:rsidRPr="00C0680D">
              <w:rPr>
                <w:sz w:val="24"/>
                <w:szCs w:val="24"/>
              </w:rPr>
              <w:t>Mb</w:t>
            </w:r>
            <w:proofErr w:type="spellEnd"/>
            <w:r w:rsidRPr="00C0680D">
              <w:rPr>
                <w:sz w:val="24"/>
                <w:szCs w:val="24"/>
              </w:rPr>
              <w:t>/s, RJ-45</w:t>
            </w:r>
          </w:p>
          <w:p w:rsidR="00685C87" w:rsidRPr="00C0680D" w:rsidRDefault="00685C87" w:rsidP="00685C87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Резервация портов подключения: 802.1AX</w:t>
            </w:r>
          </w:p>
          <w:p w:rsidR="00685C87" w:rsidRPr="00C0680D" w:rsidRDefault="00685C87" w:rsidP="00685C87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Удаленное управление и мониторинг: CLI через SSH, веб-интерфейс, SNMP</w:t>
            </w:r>
          </w:p>
          <w:p w:rsidR="00685C87" w:rsidRPr="00C0680D" w:rsidRDefault="00685C87" w:rsidP="00685C87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Питание: 100 – 240В переменного тока</w:t>
            </w:r>
          </w:p>
          <w:p w:rsidR="00685C87" w:rsidRPr="00C0680D" w:rsidRDefault="00685C87" w:rsidP="00685C87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Максимальное потребление: 90Вт</w:t>
            </w:r>
          </w:p>
          <w:p w:rsidR="00685C87" w:rsidRPr="00C0680D" w:rsidRDefault="00685C87" w:rsidP="00685C87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Среднее потребление: 44-50Вт</w:t>
            </w:r>
          </w:p>
          <w:p w:rsidR="00685C87" w:rsidRPr="00C0680D" w:rsidRDefault="00685C87" w:rsidP="00685C87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Рабочий диапазон температур: от 0 до +40°C</w:t>
            </w:r>
          </w:p>
          <w:p w:rsidR="00685C87" w:rsidRPr="00C0680D" w:rsidRDefault="00685C87" w:rsidP="00685C87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Вес основного блока: 6,2 кг</w:t>
            </w:r>
          </w:p>
          <w:p w:rsidR="00685C87" w:rsidRPr="00C0680D" w:rsidRDefault="00685C87" w:rsidP="00685C87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Размеры терминала, включая подставку: 395 мм × 290 мм × 360 мм.</w:t>
            </w:r>
          </w:p>
          <w:p w:rsidR="00685C87" w:rsidRPr="00C0680D" w:rsidRDefault="00685C87" w:rsidP="00685C87">
            <w:pPr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Диспетчерский пульт KONOS-DOT может быть установлен на подставке, которая позволяет позиционировать экран в вертикальном положении под углами приблизительно 60</w:t>
            </w:r>
            <w:r w:rsidRPr="00C0680D">
              <w:rPr>
                <w:rFonts w:ascii="Cambria Math" w:hAnsi="Cambria Math" w:cs="Cambria Math"/>
                <w:sz w:val="24"/>
                <w:szCs w:val="24"/>
              </w:rPr>
              <w:t>⁰</w:t>
            </w:r>
            <w:r w:rsidRPr="00C0680D">
              <w:rPr>
                <w:sz w:val="24"/>
                <w:szCs w:val="24"/>
              </w:rPr>
              <w:t xml:space="preserve"> - 90</w:t>
            </w:r>
            <w:r w:rsidRPr="00C0680D">
              <w:rPr>
                <w:rFonts w:ascii="Cambria Math" w:hAnsi="Cambria Math" w:cs="Cambria Math"/>
                <w:sz w:val="24"/>
                <w:szCs w:val="24"/>
              </w:rPr>
              <w:t>⁰</w:t>
            </w:r>
            <w:r w:rsidRPr="00C0680D">
              <w:rPr>
                <w:sz w:val="24"/>
                <w:szCs w:val="24"/>
              </w:rPr>
              <w:t>.</w:t>
            </w:r>
          </w:p>
          <w:p w:rsidR="00685C87" w:rsidRPr="00C0680D" w:rsidRDefault="00685C87" w:rsidP="00685C87">
            <w:pPr>
              <w:jc w:val="both"/>
              <w:rPr>
                <w:sz w:val="24"/>
                <w:szCs w:val="24"/>
              </w:rPr>
            </w:pPr>
          </w:p>
          <w:p w:rsidR="00685C87" w:rsidRPr="00C0680D" w:rsidRDefault="00685C87" w:rsidP="00685C87">
            <w:pPr>
              <w:pStyle w:val="ListParagraph"/>
              <w:ind w:left="313"/>
              <w:jc w:val="both"/>
              <w:rPr>
                <w:b/>
                <w:bCs/>
                <w:sz w:val="24"/>
                <w:szCs w:val="24"/>
              </w:rPr>
            </w:pPr>
            <w:r w:rsidRPr="0068533D">
              <w:rPr>
                <w:bCs/>
                <w:sz w:val="24"/>
                <w:szCs w:val="24"/>
              </w:rPr>
              <w:t>Телефонная трубка TM-DOTMT-1-1-H</w:t>
            </w:r>
            <w:r w:rsidRPr="00C0680D">
              <w:rPr>
                <w:b/>
                <w:bCs/>
                <w:sz w:val="24"/>
                <w:szCs w:val="24"/>
              </w:rPr>
              <w:t>:</w:t>
            </w:r>
          </w:p>
          <w:p w:rsidR="00685C87" w:rsidRPr="00C0680D" w:rsidRDefault="00685C87" w:rsidP="00685C87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Аудиоустройство с USB подключением</w:t>
            </w:r>
          </w:p>
          <w:p w:rsidR="00685C87" w:rsidRPr="00C0680D" w:rsidRDefault="00685C87" w:rsidP="00685C87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Трубка с программируемой кнопкой PTT</w:t>
            </w:r>
          </w:p>
          <w:p w:rsidR="00685C87" w:rsidRPr="00C0680D" w:rsidRDefault="00685C87" w:rsidP="00685C87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Питание по USB</w:t>
            </w:r>
          </w:p>
          <w:p w:rsidR="00685C87" w:rsidRPr="00C0680D" w:rsidRDefault="00685C87" w:rsidP="00685C87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Источник питания: 5V DC ± 5% (с USB) Максимальное потребление тока: 145 </w:t>
            </w:r>
            <w:proofErr w:type="spellStart"/>
            <w:r w:rsidRPr="00C0680D">
              <w:rPr>
                <w:sz w:val="24"/>
                <w:szCs w:val="24"/>
              </w:rPr>
              <w:t>мA</w:t>
            </w:r>
            <w:proofErr w:type="spellEnd"/>
            <w:r w:rsidRPr="00C0680D">
              <w:rPr>
                <w:sz w:val="24"/>
                <w:szCs w:val="24"/>
              </w:rPr>
              <w:t xml:space="preserve"> </w:t>
            </w:r>
          </w:p>
          <w:p w:rsidR="00685C87" w:rsidRPr="00C0680D" w:rsidRDefault="00685C87" w:rsidP="00685C87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Конструктивные характеристики: Размеры: 92 x 222 x 66 [мм]  </w:t>
            </w:r>
          </w:p>
          <w:p w:rsidR="00685C87" w:rsidRPr="00C0680D" w:rsidRDefault="00685C87" w:rsidP="00685C87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Вес: 900 г</w:t>
            </w:r>
          </w:p>
          <w:p w:rsidR="00685C87" w:rsidRPr="00C0680D" w:rsidRDefault="00685C87" w:rsidP="00685C87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Степень защиты: IP 40</w:t>
            </w:r>
          </w:p>
          <w:p w:rsidR="00685C87" w:rsidRPr="00C0680D" w:rsidRDefault="00685C87" w:rsidP="00685C87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Диапазон рабочих температур: 0°C ~ +40°C </w:t>
            </w:r>
          </w:p>
          <w:p w:rsidR="00685C87" w:rsidRPr="00C0680D" w:rsidRDefault="00685C87" w:rsidP="00685C87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Температурный диапазон для хранения: -10°C ~ +50°C </w:t>
            </w:r>
          </w:p>
          <w:p w:rsidR="00685C87" w:rsidRPr="00C0680D" w:rsidRDefault="00685C87" w:rsidP="00685C87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Диапазон относительной влажности: 20% ~ 80% (без конденсации)</w:t>
            </w:r>
          </w:p>
          <w:p w:rsidR="00685C87" w:rsidRPr="0068533D" w:rsidRDefault="00685C87" w:rsidP="00685C87">
            <w:pPr>
              <w:ind w:firstLineChars="100" w:firstLine="240"/>
              <w:jc w:val="both"/>
              <w:rPr>
                <w:sz w:val="24"/>
                <w:szCs w:val="24"/>
              </w:rPr>
            </w:pPr>
            <w:r w:rsidRPr="0068533D">
              <w:rPr>
                <w:bCs/>
                <w:sz w:val="24"/>
                <w:szCs w:val="24"/>
              </w:rPr>
              <w:t xml:space="preserve">Активный микрофон с </w:t>
            </w:r>
            <w:proofErr w:type="spellStart"/>
            <w:r w:rsidRPr="0068533D">
              <w:rPr>
                <w:bCs/>
                <w:sz w:val="24"/>
                <w:szCs w:val="24"/>
              </w:rPr>
              <w:t>тангентой</w:t>
            </w:r>
            <w:proofErr w:type="spellEnd"/>
            <w:r w:rsidRPr="0068533D">
              <w:rPr>
                <w:bCs/>
                <w:sz w:val="24"/>
                <w:szCs w:val="24"/>
              </w:rPr>
              <w:t xml:space="preserve"> TM-DOTMIC-1-1-H</w:t>
            </w:r>
            <w:r w:rsidRPr="0068533D">
              <w:rPr>
                <w:sz w:val="24"/>
                <w:szCs w:val="24"/>
              </w:rPr>
              <w:t>:</w:t>
            </w:r>
          </w:p>
          <w:p w:rsidR="00685C87" w:rsidRPr="00C0680D" w:rsidRDefault="00685C87" w:rsidP="00685C87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Динамический направленный микрофон с </w:t>
            </w:r>
            <w:proofErr w:type="spellStart"/>
            <w:r w:rsidRPr="00C0680D">
              <w:rPr>
                <w:sz w:val="24"/>
                <w:szCs w:val="24"/>
              </w:rPr>
              <w:t>кардиоидной</w:t>
            </w:r>
            <w:proofErr w:type="spellEnd"/>
            <w:r w:rsidRPr="00C0680D">
              <w:rPr>
                <w:sz w:val="24"/>
                <w:szCs w:val="24"/>
              </w:rPr>
              <w:t xml:space="preserve"> характеристикой</w:t>
            </w:r>
          </w:p>
          <w:p w:rsidR="00685C87" w:rsidRPr="00C0680D" w:rsidRDefault="00685C87" w:rsidP="00685C87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Две программируемые кнопки PTT</w:t>
            </w:r>
          </w:p>
          <w:p w:rsidR="00685C87" w:rsidRPr="00C0680D" w:rsidRDefault="00685C87" w:rsidP="00685C87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Индикатор речи</w:t>
            </w:r>
          </w:p>
          <w:p w:rsidR="00685C87" w:rsidRPr="00C0680D" w:rsidRDefault="00685C87" w:rsidP="00685C87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Кнопки подсветки</w:t>
            </w:r>
          </w:p>
          <w:p w:rsidR="00685C87" w:rsidRPr="00C0680D" w:rsidRDefault="00685C87" w:rsidP="00685C87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Электронный ограничитель выходного сигнала</w:t>
            </w:r>
          </w:p>
          <w:p w:rsidR="00685C87" w:rsidRPr="00C0680D" w:rsidRDefault="00685C87" w:rsidP="00685C87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lastRenderedPageBreak/>
              <w:t>Встроенный регулируемый усилитель аудио сигнала</w:t>
            </w:r>
          </w:p>
          <w:p w:rsidR="00685C87" w:rsidRPr="00C0680D" w:rsidRDefault="00685C87" w:rsidP="00685C87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Возможность подключения внешней «педали»</w:t>
            </w:r>
          </w:p>
          <w:p w:rsidR="00685C87" w:rsidRPr="00C0680D" w:rsidRDefault="00685C87" w:rsidP="00685C87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Питание от промышленной панели</w:t>
            </w:r>
          </w:p>
          <w:p w:rsidR="00685C87" w:rsidRPr="00C0680D" w:rsidRDefault="00685C87" w:rsidP="00685C87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Источник питания: 10-15V DC </w:t>
            </w:r>
          </w:p>
          <w:p w:rsidR="00685C87" w:rsidRPr="00C0680D" w:rsidRDefault="00685C87" w:rsidP="00685C87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Максимальная входная мощность: 2 Вт </w:t>
            </w:r>
          </w:p>
          <w:p w:rsidR="00685C87" w:rsidRPr="00C0680D" w:rsidRDefault="00685C87" w:rsidP="00685C87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Размеры: 99 x 154 x 330 [мм] </w:t>
            </w:r>
          </w:p>
          <w:p w:rsidR="00685C87" w:rsidRPr="00C0680D" w:rsidRDefault="00685C87" w:rsidP="00685C87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Вес: 500 г  </w:t>
            </w:r>
          </w:p>
          <w:p w:rsidR="00685C87" w:rsidRPr="00C0680D" w:rsidRDefault="00685C87" w:rsidP="00685C87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Степень защиты: IP 40 </w:t>
            </w:r>
          </w:p>
          <w:p w:rsidR="00685C87" w:rsidRPr="00C0680D" w:rsidRDefault="00685C87" w:rsidP="00685C87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Диапазон рабочих температур: 0°C ~ +40°C </w:t>
            </w:r>
          </w:p>
          <w:p w:rsidR="00685C87" w:rsidRPr="00C0680D" w:rsidRDefault="00685C87" w:rsidP="00685C87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Температурный диапазон для хранения: -10°C ~ +50°C </w:t>
            </w:r>
          </w:p>
          <w:p w:rsidR="00685C87" w:rsidRPr="00C0680D" w:rsidRDefault="00685C87" w:rsidP="00685C87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Диапазон относительной влажности: 20% ~ 80% (без конденсации)</w:t>
            </w:r>
          </w:p>
          <w:p w:rsidR="00685C87" w:rsidRPr="0068533D" w:rsidRDefault="00685C87" w:rsidP="00685C87">
            <w:pPr>
              <w:ind w:firstLineChars="100" w:firstLine="240"/>
              <w:jc w:val="both"/>
              <w:rPr>
                <w:bCs/>
                <w:sz w:val="24"/>
                <w:szCs w:val="24"/>
              </w:rPr>
            </w:pPr>
            <w:r w:rsidRPr="0068533D">
              <w:rPr>
                <w:bCs/>
                <w:sz w:val="24"/>
                <w:szCs w:val="24"/>
              </w:rPr>
              <w:t>Головная гарнитура - проводная TM-DOTHS-1-1-H:</w:t>
            </w:r>
          </w:p>
          <w:p w:rsidR="00685C87" w:rsidRPr="00C0680D" w:rsidRDefault="00685C87" w:rsidP="00685C87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микрофон с шумоподавлением;</w:t>
            </w:r>
          </w:p>
          <w:p w:rsidR="00685C87" w:rsidRPr="00C0680D" w:rsidRDefault="00685C87" w:rsidP="00685C87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поддержка уровня шума в пределах безопасного диапазона для защиты слуха;</w:t>
            </w:r>
          </w:p>
          <w:p w:rsidR="00685C87" w:rsidRPr="00C0680D" w:rsidRDefault="00685C87" w:rsidP="00685C87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эргономичный дизайн каркаса;</w:t>
            </w:r>
          </w:p>
          <w:p w:rsidR="00685C87" w:rsidRPr="00C0680D" w:rsidRDefault="00685C87" w:rsidP="00685C87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мягкие амбушюры;</w:t>
            </w:r>
          </w:p>
          <w:p w:rsidR="00685C87" w:rsidRPr="00C0680D" w:rsidRDefault="00685C87" w:rsidP="00685C87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регулируемые оголовье и микрофон;</w:t>
            </w:r>
          </w:p>
          <w:p w:rsidR="00685C87" w:rsidRPr="00C0680D" w:rsidRDefault="00685C87" w:rsidP="00685C87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Цифровая обработка сигналов (DSP);</w:t>
            </w:r>
          </w:p>
          <w:p w:rsidR="00685C87" w:rsidRPr="00C0680D" w:rsidRDefault="00685C87" w:rsidP="00685C87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интуитивное управление вызовами;</w:t>
            </w:r>
          </w:p>
          <w:p w:rsidR="00685C87" w:rsidRPr="00C0680D" w:rsidRDefault="00685C87" w:rsidP="00685C87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неразрывная связь со всеми ведущими UC приложениями</w:t>
            </w:r>
          </w:p>
          <w:p w:rsidR="00685C87" w:rsidRPr="00C0680D" w:rsidRDefault="00685C87" w:rsidP="00685C87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Прочная 360 градусная вращающаяся штанга </w:t>
            </w:r>
          </w:p>
          <w:p w:rsidR="00685C87" w:rsidRPr="00C0680D" w:rsidRDefault="00685C87" w:rsidP="00685C87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Широкополосный звук</w:t>
            </w:r>
          </w:p>
          <w:p w:rsidR="00685C87" w:rsidRPr="00C0680D" w:rsidRDefault="00685C87" w:rsidP="00685C87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армированный кабель</w:t>
            </w:r>
          </w:p>
          <w:p w:rsidR="00685C87" w:rsidRPr="00C0680D" w:rsidRDefault="00685C87" w:rsidP="00685C87">
            <w:pPr>
              <w:jc w:val="both"/>
              <w:rPr>
                <w:sz w:val="24"/>
                <w:szCs w:val="24"/>
              </w:rPr>
            </w:pPr>
          </w:p>
          <w:p w:rsidR="00685C87" w:rsidRPr="00C0680D" w:rsidRDefault="00685C87" w:rsidP="00685C87">
            <w:pPr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Функциональные возможности пульта диспетчерского "KONOS" </w:t>
            </w:r>
          </w:p>
          <w:p w:rsidR="00685C87" w:rsidRPr="00C0680D" w:rsidRDefault="00685C87" w:rsidP="00685C87">
            <w:pPr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TM-DOT-3-1-P:</w:t>
            </w:r>
          </w:p>
          <w:p w:rsidR="00685C87" w:rsidRPr="00C0680D" w:rsidRDefault="00685C87" w:rsidP="00685C87">
            <w:pPr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Входящие звонки на диспетчерский пульт </w:t>
            </w:r>
            <w:r w:rsidRPr="00C0680D">
              <w:rPr>
                <w:sz w:val="24"/>
                <w:szCs w:val="24"/>
                <w:lang w:val="en-US"/>
              </w:rPr>
              <w:t>KONOS</w:t>
            </w:r>
            <w:r w:rsidRPr="00C0680D">
              <w:rPr>
                <w:sz w:val="24"/>
                <w:szCs w:val="24"/>
              </w:rPr>
              <w:t>-</w:t>
            </w:r>
            <w:r w:rsidRPr="00C0680D">
              <w:rPr>
                <w:sz w:val="24"/>
                <w:szCs w:val="24"/>
                <w:lang w:val="en-US"/>
              </w:rPr>
              <w:t>DOT</w:t>
            </w:r>
            <w:r w:rsidRPr="00C0680D">
              <w:rPr>
                <w:sz w:val="24"/>
                <w:szCs w:val="24"/>
              </w:rPr>
              <w:t xml:space="preserve">: </w:t>
            </w:r>
          </w:p>
          <w:p w:rsidR="00685C87" w:rsidRPr="00C0680D" w:rsidRDefault="00685C87" w:rsidP="00685C87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Акустическая и цветовая сигнализация о входящем звонке и его типе на кнопке-линии</w:t>
            </w:r>
          </w:p>
          <w:p w:rsidR="00685C87" w:rsidRPr="00C0680D" w:rsidRDefault="00685C87" w:rsidP="00685C87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Индикация входящего звонка от абонента на кнопке абонента</w:t>
            </w:r>
          </w:p>
          <w:p w:rsidR="00685C87" w:rsidRPr="00C0680D" w:rsidRDefault="00685C87" w:rsidP="00685C87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Прием звонка поднятием трубки, выбором линии или кнопкой абонента</w:t>
            </w:r>
          </w:p>
          <w:p w:rsidR="00685C87" w:rsidRPr="00C0680D" w:rsidRDefault="00685C87" w:rsidP="00685C87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Автоматическое переключение активного звонка на удержание при приеме звонка</w:t>
            </w:r>
          </w:p>
          <w:p w:rsidR="00685C87" w:rsidRPr="00C0680D" w:rsidRDefault="00685C87" w:rsidP="00685C87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Автоматический выход диспетчера из конференции при приеме звонка</w:t>
            </w:r>
          </w:p>
          <w:p w:rsidR="00685C87" w:rsidRPr="00C0680D" w:rsidRDefault="00685C87" w:rsidP="00685C87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Журнал пропущенных звонков</w:t>
            </w:r>
          </w:p>
          <w:p w:rsidR="00685C87" w:rsidRPr="00C0680D" w:rsidRDefault="00685C87" w:rsidP="00685C87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Цветовая индикация наличия пропущенных звонков</w:t>
            </w:r>
          </w:p>
          <w:p w:rsidR="00685C87" w:rsidRPr="00C0680D" w:rsidRDefault="00685C87" w:rsidP="00685C87">
            <w:pPr>
              <w:pStyle w:val="ListParagraph"/>
              <w:ind w:left="29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Исходящие звонки с диспетчерского пульта KONOS-DOT:</w:t>
            </w:r>
          </w:p>
          <w:p w:rsidR="00685C87" w:rsidRPr="00C0680D" w:rsidRDefault="00685C87" w:rsidP="00685C87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Набором номера на экранной клавиатуре, повтор набора</w:t>
            </w:r>
          </w:p>
          <w:p w:rsidR="00685C87" w:rsidRPr="00C0680D" w:rsidRDefault="00685C87" w:rsidP="00685C87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Кнопками абонентов – быстрый набор</w:t>
            </w:r>
          </w:p>
          <w:p w:rsidR="00685C87" w:rsidRPr="00C0680D" w:rsidRDefault="00685C87" w:rsidP="00685C87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Выбором номера из журнала звонков или справочника</w:t>
            </w:r>
          </w:p>
          <w:p w:rsidR="00685C87" w:rsidRPr="00C0680D" w:rsidRDefault="00685C87" w:rsidP="00685C87">
            <w:pPr>
              <w:pStyle w:val="ListParagraph"/>
              <w:ind w:left="29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Удержание, конференция, переключение:</w:t>
            </w:r>
          </w:p>
          <w:p w:rsidR="00685C87" w:rsidRPr="00C0680D" w:rsidRDefault="00685C87" w:rsidP="00685C87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Удержание звонка с проигрыванием тона или мелодии </w:t>
            </w:r>
          </w:p>
          <w:p w:rsidR="00685C87" w:rsidRPr="00C0680D" w:rsidRDefault="00685C87" w:rsidP="00685C87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Автоматическое переключение звонка на удержание при выборе другого звонка </w:t>
            </w:r>
          </w:p>
          <w:p w:rsidR="00685C87" w:rsidRPr="00C0680D" w:rsidRDefault="00685C87" w:rsidP="00685C87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Конференция с возможностью подключения/отключения диспетчера </w:t>
            </w:r>
          </w:p>
          <w:p w:rsidR="00685C87" w:rsidRPr="00C0680D" w:rsidRDefault="00685C87" w:rsidP="00685C87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lastRenderedPageBreak/>
              <w:t>Другие функции:</w:t>
            </w:r>
          </w:p>
          <w:p w:rsidR="00685C87" w:rsidRPr="00C0680D" w:rsidRDefault="00685C87" w:rsidP="00685C87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Запись всех активных разговоров и звонков в конференции на самом диспетчерском пульте KONOS-DOT (вспомогательная функция для диспетчера) </w:t>
            </w:r>
          </w:p>
          <w:p w:rsidR="00685C87" w:rsidRPr="00C0680D" w:rsidRDefault="00685C87" w:rsidP="00685C87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Просмотр списка записанных звонков, прослушивание </w:t>
            </w:r>
          </w:p>
          <w:p w:rsidR="00685C87" w:rsidRPr="00C0680D" w:rsidRDefault="00685C87" w:rsidP="00685C87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История звонков – краткая и полная, поиск </w:t>
            </w:r>
          </w:p>
          <w:p w:rsidR="00685C87" w:rsidRPr="00C0680D" w:rsidRDefault="00685C87" w:rsidP="00685C87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Центральный (корпоративный) и персональный справочник </w:t>
            </w:r>
          </w:p>
          <w:p w:rsidR="00685C87" w:rsidRPr="00C0680D" w:rsidRDefault="00685C87" w:rsidP="00685C87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Индикация состояния терминала и подсистем (подключение к УПАТС, к серверу баз данных и др.) </w:t>
            </w:r>
          </w:p>
          <w:p w:rsidR="00685C87" w:rsidRPr="00C0680D" w:rsidRDefault="00685C87" w:rsidP="00685C87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Активизация рабочего места именем и паролем </w:t>
            </w:r>
          </w:p>
          <w:p w:rsidR="00685C87" w:rsidRPr="00C0680D" w:rsidRDefault="00685C87" w:rsidP="00685C87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Загрузка персональных настроек с серверного приложения KONOS-AS </w:t>
            </w:r>
          </w:p>
          <w:p w:rsidR="00685C87" w:rsidRPr="00C0680D" w:rsidRDefault="00685C87" w:rsidP="00685C87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Обслуживание приоритетных и аварийных звонков </w:t>
            </w:r>
          </w:p>
          <w:p w:rsidR="00685C87" w:rsidRPr="00C0680D" w:rsidRDefault="00685C87" w:rsidP="00685C87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Настройка тона вызова </w:t>
            </w:r>
          </w:p>
          <w:p w:rsidR="00685C87" w:rsidRDefault="00685C87" w:rsidP="00685C87">
            <w:pPr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Настройка мелодии на удержании</w:t>
            </w:r>
          </w:p>
          <w:p w:rsidR="00F93A04" w:rsidRDefault="00F93A04" w:rsidP="00685C87">
            <w:pPr>
              <w:jc w:val="both"/>
              <w:rPr>
                <w:sz w:val="24"/>
                <w:szCs w:val="24"/>
              </w:rPr>
            </w:pPr>
          </w:p>
          <w:p w:rsidR="00685C87" w:rsidRPr="0068533D" w:rsidRDefault="00685C87" w:rsidP="00685C87">
            <w:pPr>
              <w:jc w:val="both"/>
              <w:rPr>
                <w:b/>
                <w:sz w:val="24"/>
                <w:szCs w:val="24"/>
                <w:lang w:val="en-US"/>
              </w:rPr>
            </w:pPr>
            <w:r w:rsidRPr="0068533D">
              <w:rPr>
                <w:b/>
                <w:sz w:val="24"/>
                <w:szCs w:val="24"/>
              </w:rPr>
              <w:t>Сервер</w:t>
            </w:r>
            <w:r w:rsidR="00F93A04">
              <w:rPr>
                <w:b/>
                <w:sz w:val="24"/>
                <w:szCs w:val="24"/>
              </w:rPr>
              <w:t xml:space="preserve"> </w:t>
            </w:r>
            <w:r w:rsidR="00F93A04">
              <w:rPr>
                <w:b/>
                <w:sz w:val="24"/>
                <w:szCs w:val="24"/>
                <w:lang w:val="en-US"/>
              </w:rPr>
              <w:t>– KONOS</w:t>
            </w:r>
            <w:r w:rsidRPr="0068533D">
              <w:rPr>
                <w:b/>
                <w:sz w:val="24"/>
                <w:szCs w:val="24"/>
                <w:lang w:val="en-US"/>
              </w:rPr>
              <w:t>:</w:t>
            </w:r>
          </w:p>
          <w:p w:rsidR="00685C87" w:rsidRPr="00C0680D" w:rsidRDefault="00685C87" w:rsidP="00685C87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Сегмент </w:t>
            </w:r>
            <w:hyperlink r:id="rId21" w:tgtFrame="_blank" w:history="1">
              <w:r w:rsidRPr="00C0680D">
                <w:rPr>
                  <w:sz w:val="24"/>
                  <w:szCs w:val="24"/>
                </w:rPr>
                <w:t>Профессиональный</w:t>
              </w:r>
            </w:hyperlink>
          </w:p>
          <w:p w:rsidR="00685C87" w:rsidRPr="00C0680D" w:rsidRDefault="00685C87" w:rsidP="00685C87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proofErr w:type="spellStart"/>
            <w:r w:rsidRPr="00C0680D">
              <w:rPr>
                <w:sz w:val="24"/>
                <w:szCs w:val="24"/>
              </w:rPr>
              <w:t>Корпус</w:t>
            </w:r>
            <w:hyperlink r:id="rId22" w:tgtFrame="_blank" w:history="1">
              <w:r w:rsidRPr="00C0680D">
                <w:rPr>
                  <w:sz w:val="24"/>
                  <w:szCs w:val="24"/>
                </w:rPr>
                <w:t>Rack</w:t>
              </w:r>
              <w:proofErr w:type="spellEnd"/>
            </w:hyperlink>
          </w:p>
          <w:p w:rsidR="00685C87" w:rsidRPr="00C0680D" w:rsidRDefault="00685C87" w:rsidP="00685C87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Типоразмер </w:t>
            </w:r>
            <w:hyperlink r:id="rId23" w:tgtFrame="_blank" w:history="1">
              <w:r w:rsidRPr="00C0680D">
                <w:rPr>
                  <w:sz w:val="24"/>
                  <w:szCs w:val="24"/>
                </w:rPr>
                <w:t>1U</w:t>
              </w:r>
            </w:hyperlink>
          </w:p>
          <w:p w:rsidR="00685C87" w:rsidRPr="00C0680D" w:rsidRDefault="00685C87" w:rsidP="00685C87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Тип процессора </w:t>
            </w:r>
            <w:proofErr w:type="spellStart"/>
            <w:r w:rsidR="00980C87">
              <w:rPr>
                <w:sz w:val="24"/>
                <w:szCs w:val="24"/>
              </w:rPr>
              <w:fldChar w:fldCharType="begin"/>
            </w:r>
            <w:r w:rsidR="00980C87">
              <w:rPr>
                <w:sz w:val="24"/>
                <w:szCs w:val="24"/>
              </w:rPr>
              <w:instrText xml:space="preserve"> HYPERLINK "https://www.tfk.ru/products/servers/hp-proliant-dl/dl-360/filter/cpu_type-is-intel_xeon/apply/" \t "_blank" </w:instrText>
            </w:r>
            <w:r w:rsidR="00980C87">
              <w:rPr>
                <w:sz w:val="24"/>
                <w:szCs w:val="24"/>
              </w:rPr>
              <w:fldChar w:fldCharType="separate"/>
            </w:r>
            <w:r w:rsidRPr="00C0680D">
              <w:rPr>
                <w:sz w:val="24"/>
                <w:szCs w:val="24"/>
              </w:rPr>
              <w:t>Intel</w:t>
            </w:r>
            <w:proofErr w:type="spellEnd"/>
            <w:r w:rsidRPr="00C0680D">
              <w:rPr>
                <w:sz w:val="24"/>
                <w:szCs w:val="24"/>
              </w:rPr>
              <w:t xml:space="preserve">® </w:t>
            </w:r>
            <w:proofErr w:type="spellStart"/>
            <w:r w:rsidRPr="00C0680D">
              <w:rPr>
                <w:sz w:val="24"/>
                <w:szCs w:val="24"/>
              </w:rPr>
              <w:t>Xeon</w:t>
            </w:r>
            <w:proofErr w:type="spellEnd"/>
            <w:r w:rsidRPr="00C0680D">
              <w:rPr>
                <w:sz w:val="24"/>
                <w:szCs w:val="24"/>
              </w:rPr>
              <w:t>®</w:t>
            </w:r>
            <w:r w:rsidR="00980C87">
              <w:rPr>
                <w:sz w:val="24"/>
                <w:szCs w:val="24"/>
              </w:rPr>
              <w:fldChar w:fldCharType="end"/>
            </w:r>
          </w:p>
          <w:p w:rsidR="00685C87" w:rsidRPr="00C0680D" w:rsidRDefault="00685C87" w:rsidP="00685C87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Модель процессора </w:t>
            </w:r>
            <w:proofErr w:type="spellStart"/>
            <w:r w:rsidRPr="00C0680D">
              <w:rPr>
                <w:sz w:val="24"/>
                <w:szCs w:val="24"/>
              </w:rPr>
              <w:t>Intel</w:t>
            </w:r>
            <w:proofErr w:type="spellEnd"/>
            <w:r w:rsidRPr="00C0680D">
              <w:rPr>
                <w:sz w:val="24"/>
                <w:szCs w:val="24"/>
              </w:rPr>
              <w:t xml:space="preserve"> </w:t>
            </w:r>
            <w:proofErr w:type="spellStart"/>
            <w:r w:rsidRPr="00C0680D">
              <w:rPr>
                <w:sz w:val="24"/>
                <w:szCs w:val="24"/>
              </w:rPr>
              <w:t>Xeon</w:t>
            </w:r>
            <w:proofErr w:type="spellEnd"/>
            <w:r w:rsidRPr="00C0680D">
              <w:rPr>
                <w:sz w:val="24"/>
                <w:szCs w:val="24"/>
              </w:rPr>
              <w:t xml:space="preserve"> </w:t>
            </w:r>
            <w:proofErr w:type="spellStart"/>
            <w:r w:rsidRPr="00C0680D">
              <w:rPr>
                <w:sz w:val="24"/>
                <w:szCs w:val="24"/>
              </w:rPr>
              <w:t>Silver</w:t>
            </w:r>
            <w:proofErr w:type="spellEnd"/>
            <w:r w:rsidRPr="00C0680D">
              <w:rPr>
                <w:sz w:val="24"/>
                <w:szCs w:val="24"/>
              </w:rPr>
              <w:t xml:space="preserve"> 4210</w:t>
            </w:r>
          </w:p>
          <w:p w:rsidR="00685C87" w:rsidRPr="00C0680D" w:rsidRDefault="00685C87" w:rsidP="00685C87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Частота процессора, МГц 2200</w:t>
            </w:r>
          </w:p>
          <w:p w:rsidR="00685C87" w:rsidRPr="00C0680D" w:rsidRDefault="00685C87" w:rsidP="00685C87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Максимальная частота, МГц? 3200</w:t>
            </w:r>
          </w:p>
          <w:p w:rsidR="00685C87" w:rsidRPr="00C0680D" w:rsidRDefault="00685C87" w:rsidP="00685C87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Количество ядер процессора </w:t>
            </w:r>
            <w:hyperlink r:id="rId24" w:tgtFrame="_blank" w:history="1">
              <w:r w:rsidRPr="00C0680D">
                <w:rPr>
                  <w:sz w:val="24"/>
                  <w:szCs w:val="24"/>
                </w:rPr>
                <w:t>10</w:t>
              </w:r>
            </w:hyperlink>
          </w:p>
          <w:p w:rsidR="00685C87" w:rsidRPr="00C0680D" w:rsidRDefault="00685C87" w:rsidP="00685C87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Количество потоков 20</w:t>
            </w:r>
          </w:p>
          <w:p w:rsidR="00685C87" w:rsidRPr="00C0680D" w:rsidRDefault="00685C87" w:rsidP="00685C87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Кэш процессора 13.75 </w:t>
            </w:r>
            <w:proofErr w:type="spellStart"/>
            <w:r w:rsidRPr="00C0680D">
              <w:rPr>
                <w:sz w:val="24"/>
                <w:szCs w:val="24"/>
              </w:rPr>
              <w:t>Mb</w:t>
            </w:r>
            <w:proofErr w:type="spellEnd"/>
          </w:p>
          <w:p w:rsidR="00685C87" w:rsidRPr="00C0680D" w:rsidRDefault="00685C87" w:rsidP="00685C87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Количество процессоров 1</w:t>
            </w:r>
          </w:p>
          <w:p w:rsidR="00685C87" w:rsidRPr="00C0680D" w:rsidRDefault="00685C87" w:rsidP="00685C87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Максимально процессоров 2</w:t>
            </w:r>
          </w:p>
          <w:p w:rsidR="00685C87" w:rsidRPr="00C0680D" w:rsidRDefault="00685C87" w:rsidP="00685C87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Тип памяти DDR4 </w:t>
            </w:r>
            <w:proofErr w:type="spellStart"/>
            <w:r w:rsidRPr="00C0680D">
              <w:rPr>
                <w:sz w:val="24"/>
                <w:szCs w:val="24"/>
              </w:rPr>
              <w:t>non</w:t>
            </w:r>
            <w:proofErr w:type="spellEnd"/>
            <w:r w:rsidRPr="00C0680D">
              <w:rPr>
                <w:sz w:val="24"/>
                <w:szCs w:val="24"/>
              </w:rPr>
              <w:t>-ECC</w:t>
            </w:r>
          </w:p>
          <w:p w:rsidR="00685C87" w:rsidRPr="00C0680D" w:rsidRDefault="00685C87" w:rsidP="00685C87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Объем оперативной памяти </w:t>
            </w:r>
            <w:hyperlink r:id="rId25" w:tgtFrame="_blank" w:history="1">
              <w:r w:rsidRPr="00C0680D">
                <w:rPr>
                  <w:sz w:val="24"/>
                  <w:szCs w:val="24"/>
                </w:rPr>
                <w:t>16 Гб</w:t>
              </w:r>
            </w:hyperlink>
          </w:p>
          <w:p w:rsidR="00685C87" w:rsidRPr="00C0680D" w:rsidRDefault="00685C87" w:rsidP="00685C87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Описание оперативной памяти 16 Гб (1x 16Гб) RDIMM DDR4 HPE </w:t>
            </w:r>
            <w:proofErr w:type="spellStart"/>
            <w:r w:rsidRPr="00C0680D">
              <w:rPr>
                <w:sz w:val="24"/>
                <w:szCs w:val="24"/>
              </w:rPr>
              <w:t>SmartMemory</w:t>
            </w:r>
            <w:proofErr w:type="spellEnd"/>
          </w:p>
          <w:p w:rsidR="00685C87" w:rsidRPr="00C0680D" w:rsidRDefault="00685C87" w:rsidP="00685C87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Количество слотов под память 24</w:t>
            </w:r>
          </w:p>
          <w:p w:rsidR="00685C87" w:rsidRPr="00C0680D" w:rsidRDefault="00685C87" w:rsidP="00685C87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Штатная корзина дисков 8</w:t>
            </w:r>
          </w:p>
          <w:p w:rsidR="00685C87" w:rsidRPr="00C0680D" w:rsidRDefault="00685C87" w:rsidP="00685C87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Максимально дисков? 10</w:t>
            </w:r>
          </w:p>
          <w:p w:rsidR="00685C87" w:rsidRPr="00C0680D" w:rsidRDefault="00685C87" w:rsidP="00685C87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Формат дисков SFF (2.5")</w:t>
            </w:r>
          </w:p>
          <w:p w:rsidR="00685C87" w:rsidRPr="00C0680D" w:rsidRDefault="00685C87" w:rsidP="00685C87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Интерфейс дисков SATA / SAS</w:t>
            </w:r>
          </w:p>
          <w:p w:rsidR="00685C87" w:rsidRPr="00C0680D" w:rsidRDefault="00685C87" w:rsidP="00685C87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Горячая замена дисков </w:t>
            </w:r>
            <w:hyperlink r:id="rId26" w:tgtFrame="_blank" w:history="1">
              <w:r w:rsidRPr="00C0680D">
                <w:rPr>
                  <w:sz w:val="24"/>
                  <w:szCs w:val="24"/>
                </w:rPr>
                <w:t>Есть</w:t>
              </w:r>
            </w:hyperlink>
          </w:p>
          <w:p w:rsidR="00685C87" w:rsidRPr="00C0680D" w:rsidRDefault="00685C87" w:rsidP="00685C87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Оптический привод </w:t>
            </w:r>
            <w:hyperlink r:id="rId27" w:tgtFrame="_blank" w:history="1">
              <w:proofErr w:type="gramStart"/>
              <w:r w:rsidRPr="00C0680D">
                <w:rPr>
                  <w:sz w:val="24"/>
                  <w:szCs w:val="24"/>
                </w:rPr>
                <w:t>Без</w:t>
              </w:r>
              <w:proofErr w:type="gramEnd"/>
              <w:r w:rsidRPr="00C0680D">
                <w:rPr>
                  <w:sz w:val="24"/>
                  <w:szCs w:val="24"/>
                </w:rPr>
                <w:t xml:space="preserve"> привода</w:t>
              </w:r>
            </w:hyperlink>
          </w:p>
          <w:p w:rsidR="00685C87" w:rsidRPr="00C0680D" w:rsidRDefault="00685C87" w:rsidP="00685C87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  <w:lang w:val="en-US"/>
              </w:rPr>
              <w:t xml:space="preserve">RAID </w:t>
            </w:r>
            <w:r w:rsidRPr="00C0680D">
              <w:rPr>
                <w:sz w:val="24"/>
                <w:szCs w:val="24"/>
              </w:rPr>
              <w:t>контроллер</w:t>
            </w:r>
            <w:r w:rsidRPr="00C0680D">
              <w:rPr>
                <w:sz w:val="24"/>
                <w:szCs w:val="24"/>
                <w:lang w:val="en-US"/>
              </w:rPr>
              <w:t xml:space="preserve"> HPE Smart Array P408i-a (2</w:t>
            </w:r>
            <w:r w:rsidRPr="00C0680D">
              <w:rPr>
                <w:sz w:val="24"/>
                <w:szCs w:val="24"/>
              </w:rPr>
              <w:t>Гб</w:t>
            </w:r>
            <w:r w:rsidRPr="00C0680D">
              <w:rPr>
                <w:sz w:val="24"/>
                <w:szCs w:val="24"/>
                <w:lang w:val="en-US"/>
              </w:rPr>
              <w:t xml:space="preserve"> FBWC + </w:t>
            </w:r>
            <w:r w:rsidRPr="00C0680D">
              <w:rPr>
                <w:sz w:val="24"/>
                <w:szCs w:val="24"/>
              </w:rPr>
              <w:t>бат</w:t>
            </w:r>
            <w:r w:rsidRPr="00C0680D">
              <w:rPr>
                <w:sz w:val="24"/>
                <w:szCs w:val="24"/>
                <w:lang w:val="en-US"/>
              </w:rPr>
              <w:t xml:space="preserve">./ </w:t>
            </w:r>
            <w:r w:rsidRPr="00C0680D">
              <w:rPr>
                <w:sz w:val="24"/>
                <w:szCs w:val="24"/>
              </w:rPr>
              <w:t>RAID 0/1/5/6/10/50/60/ADM)</w:t>
            </w:r>
          </w:p>
          <w:p w:rsidR="00685C87" w:rsidRPr="00C0680D" w:rsidRDefault="00685C87" w:rsidP="00685C87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Уровень RAID 0 / 1 / 5 / 6</w:t>
            </w:r>
          </w:p>
          <w:p w:rsidR="00685C87" w:rsidRPr="00C0680D" w:rsidRDefault="00685C87" w:rsidP="00685C87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Тип видеоподсистемы </w:t>
            </w:r>
            <w:hyperlink r:id="rId28" w:tgtFrame="_blank" w:history="1">
              <w:r w:rsidRPr="00C0680D">
                <w:rPr>
                  <w:sz w:val="24"/>
                  <w:szCs w:val="24"/>
                </w:rPr>
                <w:t>Интегрированная</w:t>
              </w:r>
            </w:hyperlink>
          </w:p>
          <w:p w:rsidR="00685C87" w:rsidRPr="00C0680D" w:rsidRDefault="00685C87" w:rsidP="00685C87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RJ-45 </w:t>
            </w:r>
            <w:proofErr w:type="spellStart"/>
            <w:r w:rsidRPr="00C0680D">
              <w:rPr>
                <w:sz w:val="24"/>
                <w:szCs w:val="24"/>
              </w:rPr>
              <w:t>Network</w:t>
            </w:r>
            <w:proofErr w:type="spellEnd"/>
            <w:r w:rsidRPr="00C0680D">
              <w:rPr>
                <w:sz w:val="24"/>
                <w:szCs w:val="24"/>
              </w:rPr>
              <w:t xml:space="preserve"> </w:t>
            </w:r>
            <w:proofErr w:type="spellStart"/>
            <w:r w:rsidRPr="00C0680D">
              <w:rPr>
                <w:sz w:val="24"/>
                <w:szCs w:val="24"/>
              </w:rPr>
              <w:t>Connector</w:t>
            </w:r>
            <w:proofErr w:type="spellEnd"/>
            <w:r w:rsidRPr="00C0680D">
              <w:rPr>
                <w:sz w:val="24"/>
                <w:szCs w:val="24"/>
              </w:rPr>
              <w:t> </w:t>
            </w:r>
            <w:hyperlink r:id="rId29" w:tgtFrame="_blank" w:history="1">
              <w:r w:rsidRPr="00C0680D">
                <w:rPr>
                  <w:sz w:val="24"/>
                  <w:szCs w:val="24"/>
                </w:rPr>
                <w:t>4</w:t>
              </w:r>
            </w:hyperlink>
          </w:p>
          <w:p w:rsidR="00685C87" w:rsidRPr="00C0680D" w:rsidRDefault="00685C87" w:rsidP="00685C87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Сетевой интерфейс </w:t>
            </w:r>
            <w:hyperlink r:id="rId30" w:tgtFrame="_blank" w:history="1">
              <w:r w:rsidRPr="00C0680D">
                <w:rPr>
                  <w:sz w:val="24"/>
                  <w:szCs w:val="24"/>
                </w:rPr>
                <w:t xml:space="preserve">10/100/1000 </w:t>
              </w:r>
              <w:proofErr w:type="spellStart"/>
              <w:r w:rsidRPr="00C0680D">
                <w:rPr>
                  <w:sz w:val="24"/>
                  <w:szCs w:val="24"/>
                </w:rPr>
                <w:t>Mбит</w:t>
              </w:r>
              <w:proofErr w:type="spellEnd"/>
            </w:hyperlink>
          </w:p>
          <w:p w:rsidR="00685C87" w:rsidRPr="00C0680D" w:rsidRDefault="00685C87" w:rsidP="00685C87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Сетевой </w:t>
            </w:r>
            <w:r w:rsidR="00EE271A" w:rsidRPr="00C0680D">
              <w:rPr>
                <w:sz w:val="24"/>
                <w:szCs w:val="24"/>
              </w:rPr>
              <w:t>адаптер Четырехразъемный</w:t>
            </w:r>
            <w:r w:rsidRPr="00C0680D">
              <w:rPr>
                <w:sz w:val="24"/>
                <w:szCs w:val="24"/>
              </w:rPr>
              <w:t xml:space="preserve"> адаптер HPE </w:t>
            </w:r>
            <w:proofErr w:type="spellStart"/>
            <w:r w:rsidRPr="00C0680D">
              <w:rPr>
                <w:sz w:val="24"/>
                <w:szCs w:val="24"/>
              </w:rPr>
              <w:t>Ethernet</w:t>
            </w:r>
            <w:proofErr w:type="spellEnd"/>
            <w:r w:rsidRPr="00C0680D">
              <w:rPr>
                <w:sz w:val="24"/>
                <w:szCs w:val="24"/>
              </w:rPr>
              <w:t xml:space="preserve"> 1 Гбит/с, 366FLR</w:t>
            </w:r>
          </w:p>
          <w:p w:rsidR="00685C87" w:rsidRPr="00C0680D" w:rsidRDefault="00685C87" w:rsidP="00685C87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Мощность блока питания, Вт 500</w:t>
            </w:r>
          </w:p>
          <w:p w:rsidR="00685C87" w:rsidRPr="00C0680D" w:rsidRDefault="00685C87" w:rsidP="00685C87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Штатно блоков питания 1</w:t>
            </w:r>
          </w:p>
          <w:p w:rsidR="00685C87" w:rsidRPr="00C0680D" w:rsidRDefault="00685C87" w:rsidP="00685C87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Максимум блоков </w:t>
            </w:r>
            <w:proofErr w:type="gramStart"/>
            <w:r w:rsidRPr="00C0680D">
              <w:rPr>
                <w:sz w:val="24"/>
                <w:szCs w:val="24"/>
              </w:rPr>
              <w:t>питания  2</w:t>
            </w:r>
            <w:proofErr w:type="gramEnd"/>
          </w:p>
          <w:p w:rsidR="00685C87" w:rsidRPr="00C0680D" w:rsidRDefault="00685C87" w:rsidP="00685C87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lastRenderedPageBreak/>
              <w:t>Горячая замена Есть</w:t>
            </w:r>
          </w:p>
          <w:p w:rsidR="00685C87" w:rsidRPr="00C0680D" w:rsidRDefault="00685C87" w:rsidP="00685C87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Монтаж в стойку 19" </w:t>
            </w:r>
            <w:hyperlink r:id="rId31" w:tgtFrame="_blank" w:history="1">
              <w:r w:rsidRPr="00C0680D">
                <w:rPr>
                  <w:sz w:val="24"/>
                  <w:szCs w:val="24"/>
                </w:rPr>
                <w:t>Да</w:t>
              </w:r>
            </w:hyperlink>
          </w:p>
          <w:p w:rsidR="00685C87" w:rsidRPr="00C0680D" w:rsidRDefault="00685C87" w:rsidP="00685C87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Комплект поставки Салазки </w:t>
            </w:r>
            <w:proofErr w:type="spellStart"/>
            <w:r w:rsidRPr="00C0680D">
              <w:rPr>
                <w:sz w:val="24"/>
                <w:szCs w:val="24"/>
              </w:rPr>
              <w:t>Easy</w:t>
            </w:r>
            <w:proofErr w:type="spellEnd"/>
            <w:r w:rsidRPr="00C0680D">
              <w:rPr>
                <w:sz w:val="24"/>
                <w:szCs w:val="24"/>
              </w:rPr>
              <w:t xml:space="preserve"> </w:t>
            </w:r>
            <w:proofErr w:type="spellStart"/>
            <w:r w:rsidRPr="00C0680D">
              <w:rPr>
                <w:sz w:val="24"/>
                <w:szCs w:val="24"/>
              </w:rPr>
              <w:t>RailKit</w:t>
            </w:r>
            <w:proofErr w:type="spellEnd"/>
          </w:p>
          <w:p w:rsidR="00685C87" w:rsidRPr="00C0680D" w:rsidRDefault="00685C87" w:rsidP="00685C87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Размеры (Ш x Г x В), см 43,4 x 70,7 x 4.2</w:t>
            </w:r>
          </w:p>
          <w:p w:rsidR="00685C87" w:rsidRPr="00C0680D" w:rsidRDefault="00685C87" w:rsidP="00685C87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Вес, кг </w:t>
            </w:r>
            <w:hyperlink r:id="rId32" w:tgtFrame="_blank" w:history="1">
              <w:r w:rsidRPr="00C0680D">
                <w:rPr>
                  <w:sz w:val="24"/>
                  <w:szCs w:val="24"/>
                </w:rPr>
                <w:t>14</w:t>
              </w:r>
            </w:hyperlink>
          </w:p>
          <w:p w:rsidR="00685C87" w:rsidRPr="00C0680D" w:rsidRDefault="00685C87" w:rsidP="00685C87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Размеры в упаковке (Ш x Г x В), см 60 x 98 x 24</w:t>
            </w:r>
          </w:p>
          <w:p w:rsidR="00F93A04" w:rsidRPr="00F93A04" w:rsidRDefault="00F93A04" w:rsidP="00E80187">
            <w:pPr>
              <w:pStyle w:val="ListParagraph"/>
              <w:numPr>
                <w:ilvl w:val="0"/>
                <w:numId w:val="37"/>
              </w:numPr>
              <w:ind w:left="318" w:hanging="318"/>
              <w:jc w:val="both"/>
              <w:rPr>
                <w:sz w:val="24"/>
                <w:szCs w:val="24"/>
                <w:lang w:val="en-US"/>
              </w:rPr>
            </w:pPr>
            <w:r w:rsidRPr="00F93A04">
              <w:rPr>
                <w:sz w:val="24"/>
                <w:szCs w:val="24"/>
              </w:rPr>
              <w:t>Приложение</w:t>
            </w:r>
            <w:r w:rsidRPr="00F93A04">
              <w:rPr>
                <w:sz w:val="24"/>
                <w:szCs w:val="24"/>
                <w:lang w:val="en-US"/>
              </w:rPr>
              <w:t xml:space="preserve"> Application Server-KONOS AS;</w:t>
            </w:r>
          </w:p>
          <w:p w:rsidR="00F93A04" w:rsidRPr="00F93A04" w:rsidRDefault="00F93A04" w:rsidP="00E80187">
            <w:pPr>
              <w:pStyle w:val="ListParagraph"/>
              <w:numPr>
                <w:ilvl w:val="0"/>
                <w:numId w:val="37"/>
              </w:numPr>
              <w:ind w:left="318" w:hanging="318"/>
              <w:jc w:val="both"/>
              <w:rPr>
                <w:sz w:val="24"/>
                <w:szCs w:val="24"/>
                <w:lang w:val="en-US"/>
              </w:rPr>
            </w:pPr>
            <w:r w:rsidRPr="00F93A04">
              <w:rPr>
                <w:sz w:val="24"/>
                <w:szCs w:val="24"/>
              </w:rPr>
              <w:t>Приложение</w:t>
            </w:r>
            <w:r w:rsidRPr="00F93A04">
              <w:rPr>
                <w:sz w:val="24"/>
                <w:szCs w:val="24"/>
                <w:lang w:val="en-US"/>
              </w:rPr>
              <w:t xml:space="preserve"> Hunting Dog – KONOS HD;</w:t>
            </w:r>
          </w:p>
          <w:p w:rsidR="00E80187" w:rsidRDefault="00E80187" w:rsidP="00E80187">
            <w:pPr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Вес в упаковке, кг 19</w:t>
            </w:r>
          </w:p>
          <w:p w:rsidR="00F93A04" w:rsidRPr="00F93A04" w:rsidRDefault="00F93A04" w:rsidP="00685C87">
            <w:pPr>
              <w:jc w:val="both"/>
              <w:rPr>
                <w:sz w:val="24"/>
                <w:szCs w:val="24"/>
                <w:lang w:val="en-US"/>
              </w:rPr>
            </w:pPr>
          </w:p>
          <w:p w:rsidR="00F93A04" w:rsidRPr="00F93A04" w:rsidRDefault="00F93A04" w:rsidP="00685C87">
            <w:pPr>
              <w:jc w:val="both"/>
              <w:rPr>
                <w:sz w:val="24"/>
                <w:szCs w:val="24"/>
                <w:lang w:val="en-US"/>
              </w:rPr>
            </w:pPr>
          </w:p>
          <w:p w:rsidR="00EE271A" w:rsidRPr="00EE271A" w:rsidRDefault="00EE271A" w:rsidP="00EE271A">
            <w:pPr>
              <w:jc w:val="both"/>
              <w:rPr>
                <w:b/>
                <w:sz w:val="24"/>
                <w:szCs w:val="24"/>
              </w:rPr>
            </w:pPr>
            <w:r w:rsidRPr="00F93A04">
              <w:rPr>
                <w:b/>
                <w:sz w:val="24"/>
                <w:szCs w:val="24"/>
                <w:lang w:val="en-US"/>
              </w:rPr>
              <w:t xml:space="preserve"> </w:t>
            </w:r>
            <w:r w:rsidRPr="00EE271A">
              <w:rPr>
                <w:b/>
                <w:sz w:val="24"/>
                <w:szCs w:val="24"/>
              </w:rPr>
              <w:t>Стол тип 2 с креплением для 4 мониторов:</w:t>
            </w:r>
          </w:p>
          <w:p w:rsidR="00EE271A" w:rsidRPr="00C0680D" w:rsidRDefault="00EE271A" w:rsidP="00EE271A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Стол сборный с 3-мя столешницами:</w:t>
            </w:r>
          </w:p>
          <w:p w:rsidR="00EE271A" w:rsidRPr="00C0680D" w:rsidRDefault="00EE271A" w:rsidP="00EE271A">
            <w:pPr>
              <w:pStyle w:val="ListParagraph"/>
              <w:ind w:left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- основная рабочая с алюминиевым креплением для мониторов (для крепления 4-х мониторов 27" или 4-х мониторов 32" в 1 ряд, с возможностью наращивания второго ряда из 4-х мониторов размером до 32") – 1шт;</w:t>
            </w:r>
          </w:p>
          <w:p w:rsidR="00EE271A" w:rsidRPr="00C0680D" w:rsidRDefault="00EE271A" w:rsidP="00EE271A">
            <w:pPr>
              <w:pStyle w:val="ListParagraph"/>
              <w:ind w:left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- боковая для размещения средств связи диспетчера – 2шт.</w:t>
            </w:r>
          </w:p>
          <w:p w:rsidR="00EE271A" w:rsidRPr="00C0680D" w:rsidRDefault="00EE271A" w:rsidP="00EE271A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организация рабочего места в положении «сидя»;</w:t>
            </w:r>
          </w:p>
          <w:p w:rsidR="00EE271A" w:rsidRPr="00C0680D" w:rsidRDefault="00EE271A" w:rsidP="00EE271A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высота верхней поверхности рабочей столешницы 750 мм;</w:t>
            </w:r>
          </w:p>
          <w:p w:rsidR="00EE271A" w:rsidRPr="00C0680D" w:rsidRDefault="00EE271A" w:rsidP="00EE271A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столешницы специальной формы и толщиной 32 мм;</w:t>
            </w:r>
          </w:p>
          <w:p w:rsidR="00EE271A" w:rsidRPr="00C0680D" w:rsidRDefault="00EE271A" w:rsidP="00EE271A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Основная столешница диспетчера нависает над боковыми столешницами с зазором около 60 мм;</w:t>
            </w:r>
          </w:p>
          <w:p w:rsidR="00EE271A" w:rsidRPr="00C0680D" w:rsidRDefault="00EE271A" w:rsidP="00EE271A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Облицовка Передней и частично боковых сторон рабочего места металлическими перфорированными панелями, так же выполняющими функцию силовых элементов;</w:t>
            </w:r>
          </w:p>
          <w:p w:rsidR="00EE271A" w:rsidRPr="00C0680D" w:rsidRDefault="00EE271A" w:rsidP="00EE271A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Информационные и силовые кабели от мониторов скрыто проходят по алюминиевым креплениям мониторов до органайзера кабельного менеджмента, скрытого внутри стола;</w:t>
            </w:r>
          </w:p>
          <w:p w:rsidR="00EE271A" w:rsidRPr="00C0680D" w:rsidRDefault="00EE271A" w:rsidP="00EE271A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Цвет столешниц платина 0859е;</w:t>
            </w:r>
          </w:p>
          <w:p w:rsidR="00EE271A" w:rsidRPr="00C0680D" w:rsidRDefault="00EE271A" w:rsidP="00EE271A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Цвет основания серый камень 0112 ре;</w:t>
            </w:r>
          </w:p>
          <w:p w:rsidR="00EE271A" w:rsidRPr="00C0680D" w:rsidRDefault="00EE271A" w:rsidP="00EE271A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Покрытие столешниц - износостойкий пластик;</w:t>
            </w:r>
          </w:p>
          <w:p w:rsidR="00EE271A" w:rsidRPr="00C0680D" w:rsidRDefault="00EE271A" w:rsidP="00EE271A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кабельные вводы в столешницах для оптимального ввода кабелей;</w:t>
            </w:r>
          </w:p>
          <w:p w:rsidR="00EE271A" w:rsidRPr="00C0680D" w:rsidRDefault="00EE271A" w:rsidP="00EE271A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Рабочее место оборудовано закрытыми тумбами с перфорированными стенками для улучшения охлаждения системных блоков, тумбы имеют распашные дверки для обслуживания системных блоков;</w:t>
            </w:r>
          </w:p>
          <w:p w:rsidR="00EE271A" w:rsidRPr="00C0680D" w:rsidRDefault="00EE271A" w:rsidP="00EE271A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Вспомогательные тумбы с выдвижными ящиками с доводчиками;</w:t>
            </w:r>
          </w:p>
          <w:p w:rsidR="00EE271A" w:rsidRPr="00C0680D" w:rsidRDefault="00EE271A" w:rsidP="00EE271A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короба с силовыми и информационными розетками и перфорированные кабельные органайзеры внутри пространства стола;</w:t>
            </w:r>
          </w:p>
          <w:p w:rsidR="00EE271A" w:rsidRPr="00C0680D" w:rsidRDefault="00EE271A" w:rsidP="00EE271A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8 силовых розеток СБЭС и по 6 информационных розеток в тумбах под системные блоки с каждой стороны;</w:t>
            </w:r>
          </w:p>
          <w:p w:rsidR="00EE271A" w:rsidRPr="00C0680D" w:rsidRDefault="00EE271A" w:rsidP="00EE271A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2 силовых розетки СГЭС, 2 информационных розетки и 2 USB розетки на фасаде верхнего ящика в правой тумбе;</w:t>
            </w:r>
          </w:p>
          <w:p w:rsidR="00EE271A" w:rsidRPr="00EE271A" w:rsidRDefault="00EE271A" w:rsidP="00EE271A">
            <w:pPr>
              <w:jc w:val="both"/>
              <w:rPr>
                <w:b/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Конструкция диспетчерского стола рассчитана на нагрузку в максимальной комплектации всего размещаемого </w:t>
            </w:r>
            <w:r w:rsidRPr="00C0680D">
              <w:rPr>
                <w:sz w:val="24"/>
                <w:szCs w:val="24"/>
              </w:rPr>
              <w:lastRenderedPageBreak/>
              <w:t>оборудования с учетом 100% запаса по прочности</w:t>
            </w:r>
          </w:p>
          <w:p w:rsidR="00685C87" w:rsidRDefault="00685C87" w:rsidP="0068533D">
            <w:pPr>
              <w:pStyle w:val="ListParagraph"/>
              <w:ind w:left="313"/>
              <w:jc w:val="both"/>
              <w:rPr>
                <w:b/>
                <w:sz w:val="24"/>
                <w:szCs w:val="24"/>
              </w:rPr>
            </w:pPr>
          </w:p>
          <w:p w:rsidR="00EE271A" w:rsidRDefault="00EE271A" w:rsidP="00EE271A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Pr="00EE271A">
              <w:rPr>
                <w:b/>
                <w:sz w:val="24"/>
                <w:szCs w:val="24"/>
              </w:rPr>
              <w:t>Кресло диспетчера:</w:t>
            </w:r>
          </w:p>
          <w:p w:rsidR="00EE271A" w:rsidRPr="00C0680D" w:rsidRDefault="00EE271A" w:rsidP="00EE271A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Материал обивки: сверхпрочная и износостойкая полимерная плетеная сетчатая ткань, армированная </w:t>
            </w:r>
            <w:proofErr w:type="spellStart"/>
            <w:r w:rsidRPr="00C0680D">
              <w:rPr>
                <w:sz w:val="24"/>
                <w:szCs w:val="24"/>
              </w:rPr>
              <w:t>арамидным</w:t>
            </w:r>
            <w:proofErr w:type="spellEnd"/>
            <w:r w:rsidRPr="00C0680D">
              <w:rPr>
                <w:sz w:val="24"/>
                <w:szCs w:val="24"/>
              </w:rPr>
              <w:t xml:space="preserve"> </w:t>
            </w:r>
            <w:r w:rsidR="00801254" w:rsidRPr="00C0680D">
              <w:rPr>
                <w:sz w:val="24"/>
                <w:szCs w:val="24"/>
              </w:rPr>
              <w:t>волокном;</w:t>
            </w:r>
          </w:p>
          <w:p w:rsidR="00EE271A" w:rsidRPr="00C0680D" w:rsidRDefault="00EE271A" w:rsidP="00EE271A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Материал спинки: сверхпрочная и износостойкая полимерная плетеная сетчатая ткань, армированная </w:t>
            </w:r>
            <w:proofErr w:type="spellStart"/>
            <w:r w:rsidRPr="00C0680D">
              <w:rPr>
                <w:sz w:val="24"/>
                <w:szCs w:val="24"/>
              </w:rPr>
              <w:t>арамидным</w:t>
            </w:r>
            <w:proofErr w:type="spellEnd"/>
            <w:r w:rsidRPr="00C0680D">
              <w:rPr>
                <w:sz w:val="24"/>
                <w:szCs w:val="24"/>
              </w:rPr>
              <w:t xml:space="preserve"> волокном;</w:t>
            </w:r>
          </w:p>
          <w:p w:rsidR="00EE271A" w:rsidRPr="00C0680D" w:rsidRDefault="00EE271A" w:rsidP="00EE271A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Материал сиденья: сверхпрочная и износостойкая полимерная плетеная сетчатая ткань, армированная </w:t>
            </w:r>
            <w:proofErr w:type="spellStart"/>
            <w:r w:rsidRPr="00C0680D">
              <w:rPr>
                <w:sz w:val="24"/>
                <w:szCs w:val="24"/>
              </w:rPr>
              <w:t>арамидным</w:t>
            </w:r>
            <w:proofErr w:type="spellEnd"/>
            <w:r w:rsidRPr="00C0680D">
              <w:rPr>
                <w:sz w:val="24"/>
                <w:szCs w:val="24"/>
              </w:rPr>
              <w:t xml:space="preserve"> волокном;</w:t>
            </w:r>
          </w:p>
          <w:p w:rsidR="00EE271A" w:rsidRPr="00C0680D" w:rsidRDefault="00EE271A" w:rsidP="00EE271A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Эргономичная форма спинки;</w:t>
            </w:r>
          </w:p>
          <w:p w:rsidR="00EE271A" w:rsidRPr="00C0680D" w:rsidRDefault="00EE271A" w:rsidP="00EE271A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Подголовник с обновленным дизайном, мягкий комфортный из </w:t>
            </w:r>
          </w:p>
          <w:p w:rsidR="00EE271A" w:rsidRPr="00C0680D" w:rsidRDefault="00EE271A" w:rsidP="00EE271A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перфорированного износостойкого материала </w:t>
            </w:r>
            <w:proofErr w:type="spellStart"/>
            <w:r w:rsidRPr="00C0680D">
              <w:rPr>
                <w:sz w:val="24"/>
                <w:szCs w:val="24"/>
              </w:rPr>
              <w:t>newleather</w:t>
            </w:r>
            <w:proofErr w:type="spellEnd"/>
            <w:r w:rsidRPr="00C0680D">
              <w:rPr>
                <w:sz w:val="24"/>
                <w:szCs w:val="24"/>
              </w:rPr>
              <w:t>;</w:t>
            </w:r>
          </w:p>
          <w:p w:rsidR="00EE271A" w:rsidRPr="00C0680D" w:rsidRDefault="00EE271A" w:rsidP="00EE271A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Цвет </w:t>
            </w:r>
            <w:r w:rsidR="00801254" w:rsidRPr="00C0680D">
              <w:rPr>
                <w:sz w:val="24"/>
                <w:szCs w:val="24"/>
              </w:rPr>
              <w:t>обивки: черный</w:t>
            </w:r>
            <w:r w:rsidRPr="00C0680D">
              <w:rPr>
                <w:sz w:val="24"/>
                <w:szCs w:val="24"/>
              </w:rPr>
              <w:t>;</w:t>
            </w:r>
          </w:p>
          <w:p w:rsidR="00EE271A" w:rsidRPr="00C0680D" w:rsidRDefault="00EE271A" w:rsidP="00EE271A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Макс. статическая нагрузка 120кг;</w:t>
            </w:r>
          </w:p>
          <w:p w:rsidR="00EE271A" w:rsidRPr="00C0680D" w:rsidRDefault="00EE271A" w:rsidP="00EE271A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Механизм </w:t>
            </w:r>
            <w:r w:rsidR="00801254" w:rsidRPr="00C0680D">
              <w:rPr>
                <w:sz w:val="24"/>
                <w:szCs w:val="24"/>
              </w:rPr>
              <w:t xml:space="preserve">качания: </w:t>
            </w:r>
            <w:proofErr w:type="spellStart"/>
            <w:r w:rsidR="00801254" w:rsidRPr="00C0680D">
              <w:rPr>
                <w:sz w:val="24"/>
                <w:szCs w:val="24"/>
              </w:rPr>
              <w:t>MultiBlock</w:t>
            </w:r>
            <w:proofErr w:type="spellEnd"/>
            <w:r w:rsidRPr="00C0680D">
              <w:rPr>
                <w:sz w:val="24"/>
                <w:szCs w:val="24"/>
              </w:rPr>
              <w:t>;</w:t>
            </w:r>
          </w:p>
          <w:p w:rsidR="00EE271A" w:rsidRPr="00C0680D" w:rsidRDefault="00EE271A" w:rsidP="00EE271A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Наличие </w:t>
            </w:r>
            <w:r w:rsidR="00801254" w:rsidRPr="00C0680D">
              <w:rPr>
                <w:sz w:val="24"/>
                <w:szCs w:val="24"/>
              </w:rPr>
              <w:t>подголовника: Да</w:t>
            </w:r>
            <w:r w:rsidRPr="00C0680D">
              <w:rPr>
                <w:sz w:val="24"/>
                <w:szCs w:val="24"/>
              </w:rPr>
              <w:t>;</w:t>
            </w:r>
          </w:p>
          <w:p w:rsidR="00EE271A" w:rsidRPr="00C0680D" w:rsidRDefault="00EE271A" w:rsidP="00EE271A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Подлокотники: стальные, покрытые зеркальным хромом, с мягкими накладками из износостойкого </w:t>
            </w:r>
            <w:r w:rsidR="00801254" w:rsidRPr="00C0680D">
              <w:rPr>
                <w:sz w:val="24"/>
                <w:szCs w:val="24"/>
              </w:rPr>
              <w:t>материала.</w:t>
            </w:r>
          </w:p>
          <w:p w:rsidR="00EE271A" w:rsidRPr="00C0680D" w:rsidRDefault="00EE271A" w:rsidP="00EE271A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Цвет сиденья: черный;</w:t>
            </w:r>
          </w:p>
          <w:p w:rsidR="00EE271A" w:rsidRPr="00C0680D" w:rsidRDefault="00EE271A" w:rsidP="00EE271A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Регулировка наклона </w:t>
            </w:r>
            <w:r w:rsidR="00801254" w:rsidRPr="00C0680D">
              <w:rPr>
                <w:sz w:val="24"/>
                <w:szCs w:val="24"/>
              </w:rPr>
              <w:t xml:space="preserve">спинки: </w:t>
            </w:r>
            <w:r w:rsidR="00801254" w:rsidRPr="00C0680D">
              <w:rPr>
                <w:sz w:val="24"/>
                <w:szCs w:val="24"/>
              </w:rPr>
              <w:tab/>
            </w:r>
            <w:r w:rsidRPr="00C0680D">
              <w:rPr>
                <w:sz w:val="24"/>
                <w:szCs w:val="24"/>
              </w:rPr>
              <w:t>Да;</w:t>
            </w:r>
          </w:p>
          <w:p w:rsidR="00EE271A" w:rsidRPr="00C0680D" w:rsidRDefault="00EE271A" w:rsidP="00EE271A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Регулировка силы отклонения спинки: Да;</w:t>
            </w:r>
          </w:p>
          <w:p w:rsidR="00EE271A" w:rsidRPr="00C0680D" w:rsidRDefault="00EE271A" w:rsidP="00EE271A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Регулировка глубины сиденья с помощью специального слайдера;</w:t>
            </w:r>
          </w:p>
          <w:p w:rsidR="00EE271A" w:rsidRPr="00C0680D" w:rsidRDefault="00EE271A" w:rsidP="00EE271A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Смещенный вперед центр качания</w:t>
            </w:r>
          </w:p>
          <w:p w:rsidR="00EE271A" w:rsidRPr="00C0680D" w:rsidRDefault="00EE271A" w:rsidP="00EE271A">
            <w:pPr>
              <w:pStyle w:val="ListParagraph"/>
              <w:numPr>
                <w:ilvl w:val="0"/>
                <w:numId w:val="32"/>
              </w:numPr>
              <w:ind w:left="313" w:hanging="284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Регулировка высоты </w:t>
            </w:r>
            <w:r w:rsidR="00801254" w:rsidRPr="00C0680D">
              <w:rPr>
                <w:sz w:val="24"/>
                <w:szCs w:val="24"/>
              </w:rPr>
              <w:t xml:space="preserve">сиденья: </w:t>
            </w:r>
            <w:r w:rsidR="00801254" w:rsidRPr="00C0680D">
              <w:rPr>
                <w:sz w:val="24"/>
                <w:szCs w:val="24"/>
              </w:rPr>
              <w:tab/>
            </w:r>
            <w:r w:rsidRPr="00C0680D">
              <w:rPr>
                <w:sz w:val="24"/>
                <w:szCs w:val="24"/>
              </w:rPr>
              <w:t>Да;</w:t>
            </w:r>
          </w:p>
          <w:p w:rsidR="00EE271A" w:rsidRPr="00C0680D" w:rsidRDefault="00EE271A" w:rsidP="00EE271A">
            <w:pPr>
              <w:pStyle w:val="ListParagraph"/>
              <w:numPr>
                <w:ilvl w:val="0"/>
                <w:numId w:val="32"/>
              </w:numPr>
              <w:ind w:left="313" w:hanging="284"/>
              <w:jc w:val="both"/>
              <w:rPr>
                <w:sz w:val="24"/>
                <w:szCs w:val="24"/>
              </w:rPr>
            </w:pPr>
            <w:proofErr w:type="spellStart"/>
            <w:r w:rsidRPr="00C0680D">
              <w:rPr>
                <w:sz w:val="24"/>
                <w:szCs w:val="24"/>
              </w:rPr>
              <w:t>Двухзонная</w:t>
            </w:r>
            <w:proofErr w:type="spellEnd"/>
            <w:r w:rsidRPr="00C0680D">
              <w:rPr>
                <w:sz w:val="24"/>
                <w:szCs w:val="24"/>
              </w:rPr>
              <w:t xml:space="preserve"> регулировка подпора поясницы</w:t>
            </w:r>
          </w:p>
          <w:p w:rsidR="00EE271A" w:rsidRPr="00C0680D" w:rsidRDefault="00EE271A" w:rsidP="00EE271A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Регулировка </w:t>
            </w:r>
            <w:r w:rsidR="00801254" w:rsidRPr="00C0680D">
              <w:rPr>
                <w:sz w:val="24"/>
                <w:szCs w:val="24"/>
              </w:rPr>
              <w:t xml:space="preserve">подголовника: </w:t>
            </w:r>
            <w:r w:rsidR="00801254" w:rsidRPr="00C0680D">
              <w:rPr>
                <w:sz w:val="24"/>
                <w:szCs w:val="24"/>
              </w:rPr>
              <w:tab/>
            </w:r>
            <w:r w:rsidRPr="00C0680D">
              <w:rPr>
                <w:sz w:val="24"/>
                <w:szCs w:val="24"/>
              </w:rPr>
              <w:t>Нет;</w:t>
            </w:r>
          </w:p>
          <w:p w:rsidR="00EE271A" w:rsidRPr="00C0680D" w:rsidRDefault="00EE271A" w:rsidP="00EE271A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Регулировка </w:t>
            </w:r>
            <w:r w:rsidR="00801254" w:rsidRPr="00C0680D">
              <w:rPr>
                <w:sz w:val="24"/>
                <w:szCs w:val="24"/>
              </w:rPr>
              <w:t xml:space="preserve">подлокотников: </w:t>
            </w:r>
            <w:r w:rsidR="00801254" w:rsidRPr="00C0680D">
              <w:rPr>
                <w:sz w:val="24"/>
                <w:szCs w:val="24"/>
              </w:rPr>
              <w:tab/>
            </w:r>
            <w:r w:rsidRPr="00C0680D">
              <w:rPr>
                <w:sz w:val="24"/>
                <w:szCs w:val="24"/>
              </w:rPr>
              <w:t>Нет;</w:t>
            </w:r>
          </w:p>
          <w:p w:rsidR="00EE271A" w:rsidRPr="00C0680D" w:rsidRDefault="00EE271A" w:rsidP="00EE271A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Материал </w:t>
            </w:r>
            <w:r w:rsidR="00801254" w:rsidRPr="00C0680D">
              <w:rPr>
                <w:sz w:val="24"/>
                <w:szCs w:val="24"/>
              </w:rPr>
              <w:t>крестовины: металл</w:t>
            </w:r>
            <w:r w:rsidRPr="00C0680D">
              <w:rPr>
                <w:sz w:val="24"/>
                <w:szCs w:val="24"/>
              </w:rPr>
              <w:t>;</w:t>
            </w:r>
          </w:p>
          <w:p w:rsidR="00EE271A" w:rsidRPr="00C0680D" w:rsidRDefault="00EE271A" w:rsidP="00EE271A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proofErr w:type="spellStart"/>
            <w:r w:rsidRPr="00C0680D">
              <w:rPr>
                <w:sz w:val="24"/>
                <w:szCs w:val="24"/>
              </w:rPr>
              <w:t>Пятилучье</w:t>
            </w:r>
            <w:proofErr w:type="spellEnd"/>
            <w:r w:rsidRPr="00C0680D">
              <w:rPr>
                <w:sz w:val="24"/>
                <w:szCs w:val="24"/>
              </w:rPr>
              <w:t xml:space="preserve"> зеркальное литое с противооткатными полиуретановыми роликами;</w:t>
            </w:r>
          </w:p>
          <w:p w:rsidR="00EE271A" w:rsidRPr="00C0680D" w:rsidRDefault="00EE271A" w:rsidP="00EE271A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Диаметр штока колесных опор: 11 мм;</w:t>
            </w:r>
          </w:p>
          <w:p w:rsidR="00EE271A" w:rsidRPr="00C0680D" w:rsidRDefault="00EE271A" w:rsidP="00EE271A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Габаритные размеры:</w:t>
            </w:r>
          </w:p>
          <w:p w:rsidR="00EE271A" w:rsidRPr="00C0680D" w:rsidRDefault="00EE271A" w:rsidP="00EE271A">
            <w:pPr>
              <w:pStyle w:val="ListParagraph"/>
              <w:numPr>
                <w:ilvl w:val="0"/>
                <w:numId w:val="35"/>
              </w:numPr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Высота 123-131см</w:t>
            </w:r>
          </w:p>
          <w:p w:rsidR="00EE271A" w:rsidRPr="00C0680D" w:rsidRDefault="00EE271A" w:rsidP="00EE271A">
            <w:pPr>
              <w:pStyle w:val="ListParagraph"/>
              <w:numPr>
                <w:ilvl w:val="0"/>
                <w:numId w:val="35"/>
              </w:numPr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Ширина 69см.;</w:t>
            </w:r>
          </w:p>
          <w:p w:rsidR="00EE271A" w:rsidRPr="00C0680D" w:rsidRDefault="00EE271A" w:rsidP="00EE271A">
            <w:pPr>
              <w:pStyle w:val="ListParagraph"/>
              <w:numPr>
                <w:ilvl w:val="0"/>
                <w:numId w:val="35"/>
              </w:numPr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Высота сиденья – 40-50см,</w:t>
            </w:r>
          </w:p>
          <w:p w:rsidR="00EE271A" w:rsidRPr="00EE271A" w:rsidRDefault="00EE271A" w:rsidP="00EE271A">
            <w:pPr>
              <w:jc w:val="both"/>
              <w:rPr>
                <w:b/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Ширина сиденья 52см</w:t>
            </w:r>
          </w:p>
        </w:tc>
        <w:tc>
          <w:tcPr>
            <w:tcW w:w="460" w:type="pct"/>
            <w:shd w:val="clear" w:color="auto" w:fill="auto"/>
            <w:vAlign w:val="center"/>
          </w:tcPr>
          <w:p w:rsidR="00685C87" w:rsidRPr="00685C87" w:rsidRDefault="00685C87" w:rsidP="0068533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1</w:t>
            </w:r>
          </w:p>
        </w:tc>
      </w:tr>
      <w:tr w:rsidR="00685C87" w:rsidRPr="00EE271A" w:rsidTr="00382FBF">
        <w:trPr>
          <w:trHeight w:val="20"/>
        </w:trPr>
        <w:tc>
          <w:tcPr>
            <w:tcW w:w="276" w:type="pct"/>
            <w:shd w:val="clear" w:color="auto" w:fill="auto"/>
            <w:noWrap/>
            <w:vAlign w:val="center"/>
          </w:tcPr>
          <w:p w:rsidR="00685C87" w:rsidRPr="00685C87" w:rsidRDefault="00EE271A" w:rsidP="0068533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3</w:t>
            </w:r>
          </w:p>
        </w:tc>
        <w:tc>
          <w:tcPr>
            <w:tcW w:w="1237" w:type="pct"/>
            <w:shd w:val="clear" w:color="auto" w:fill="auto"/>
            <w:vAlign w:val="center"/>
          </w:tcPr>
          <w:p w:rsidR="00685C87" w:rsidRDefault="00EE271A" w:rsidP="00EE271A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Автоматизированные рабочие места ИТР в составе:</w:t>
            </w:r>
          </w:p>
          <w:p w:rsidR="00EE271A" w:rsidRPr="0068533D" w:rsidRDefault="00EE271A" w:rsidP="00EE271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68533D">
              <w:rPr>
                <w:sz w:val="24"/>
                <w:szCs w:val="24"/>
              </w:rPr>
              <w:t xml:space="preserve">Пульт диспетчерский "KONOS" </w:t>
            </w:r>
          </w:p>
          <w:p w:rsidR="00EE271A" w:rsidRPr="00C0680D" w:rsidRDefault="00EE271A" w:rsidP="00EE271A">
            <w:pPr>
              <w:ind w:firstLineChars="100" w:firstLine="240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TM-DOT-3-1-P</w:t>
            </w:r>
            <w:r>
              <w:rPr>
                <w:sz w:val="24"/>
                <w:szCs w:val="24"/>
              </w:rPr>
              <w:t xml:space="preserve"> (</w:t>
            </w:r>
            <w:r w:rsidRPr="00C0680D">
              <w:rPr>
                <w:sz w:val="24"/>
                <w:szCs w:val="24"/>
              </w:rPr>
              <w:t>Компьютер-моноблок с сенсорным экраном TM-DOTPC-4-1-H</w:t>
            </w:r>
          </w:p>
          <w:p w:rsidR="00EE271A" w:rsidRPr="00C0680D" w:rsidRDefault="00EE271A" w:rsidP="00EE271A">
            <w:pPr>
              <w:ind w:firstLineChars="100" w:firstLine="240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Подставка 60º - 90º TM-DOTTS-2-1-H</w:t>
            </w:r>
          </w:p>
          <w:p w:rsidR="00EE271A" w:rsidRPr="00C0680D" w:rsidRDefault="00EE271A" w:rsidP="00EE271A">
            <w:pPr>
              <w:ind w:firstLineChars="100" w:firstLine="240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lastRenderedPageBreak/>
              <w:t>Телефонная трубка TM-DOTMT-1-1-H</w:t>
            </w:r>
          </w:p>
          <w:p w:rsidR="00EE271A" w:rsidRPr="00C0680D" w:rsidRDefault="00EE271A" w:rsidP="00EE271A">
            <w:pPr>
              <w:ind w:firstLineChars="100" w:firstLine="240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Активный микрофон с </w:t>
            </w:r>
            <w:proofErr w:type="spellStart"/>
            <w:r w:rsidRPr="00C0680D">
              <w:rPr>
                <w:sz w:val="24"/>
                <w:szCs w:val="24"/>
              </w:rPr>
              <w:t>тангентой</w:t>
            </w:r>
            <w:proofErr w:type="spellEnd"/>
            <w:r w:rsidRPr="00C0680D">
              <w:rPr>
                <w:sz w:val="24"/>
                <w:szCs w:val="24"/>
              </w:rPr>
              <w:t xml:space="preserve"> TM-DOTMIC-1-1-H</w:t>
            </w:r>
          </w:p>
          <w:p w:rsidR="00EE271A" w:rsidRPr="00C0680D" w:rsidRDefault="00EE271A" w:rsidP="00EE271A">
            <w:pPr>
              <w:ind w:firstLineChars="100" w:firstLine="240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Головная гарнитура - проводная TM-DOTHS-1-1-H</w:t>
            </w:r>
          </w:p>
          <w:p w:rsidR="00EE271A" w:rsidRPr="00C0680D" w:rsidRDefault="00EE271A" w:rsidP="00EE271A">
            <w:pPr>
              <w:ind w:firstLineChars="100" w:firstLine="240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Документация на русском языке TM-DOTDRU-3-2-D</w:t>
            </w:r>
          </w:p>
          <w:p w:rsidR="00EE271A" w:rsidRPr="00C0680D" w:rsidRDefault="00EE271A" w:rsidP="00EE271A">
            <w:pPr>
              <w:ind w:firstLineChars="100" w:firstLine="240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Лицензия TM-DOTSA-3-2-L</w:t>
            </w:r>
          </w:p>
          <w:p w:rsidR="00EE271A" w:rsidRPr="00C0680D" w:rsidRDefault="00EE271A" w:rsidP="00EE271A">
            <w:pPr>
              <w:ind w:firstLineChars="100" w:firstLine="240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ПО на русском языке TM-DOTSA-3-2-S</w:t>
            </w:r>
          </w:p>
          <w:p w:rsidR="00EE271A" w:rsidRPr="00C0680D" w:rsidRDefault="00EE271A" w:rsidP="00EE271A">
            <w:pPr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Сервисное обслуживание на 12 месяцев ТМ-SLA</w:t>
            </w:r>
            <w:r>
              <w:rPr>
                <w:sz w:val="24"/>
                <w:szCs w:val="24"/>
              </w:rPr>
              <w:t>) – 2 шт.;</w:t>
            </w:r>
          </w:p>
          <w:p w:rsidR="00EE271A" w:rsidRPr="00EE271A" w:rsidRDefault="00F93A04" w:rsidP="00EE271A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  <w:r w:rsidR="00EE271A" w:rsidRPr="00EE271A">
              <w:rPr>
                <w:bCs/>
                <w:sz w:val="24"/>
                <w:szCs w:val="24"/>
              </w:rPr>
              <w:t>. Стол ИТР – 55 шт.;</w:t>
            </w:r>
          </w:p>
          <w:p w:rsidR="00EE271A" w:rsidRPr="00EE271A" w:rsidRDefault="00F93A04" w:rsidP="00EE271A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  <w:r w:rsidR="00EE271A" w:rsidRPr="00EE271A">
              <w:rPr>
                <w:bCs/>
                <w:sz w:val="24"/>
                <w:szCs w:val="24"/>
              </w:rPr>
              <w:t>. Кресло ИТР – 55 шт.</w:t>
            </w:r>
          </w:p>
        </w:tc>
        <w:tc>
          <w:tcPr>
            <w:tcW w:w="3027" w:type="pct"/>
            <w:vAlign w:val="center"/>
          </w:tcPr>
          <w:p w:rsidR="00EE271A" w:rsidRPr="0068533D" w:rsidRDefault="00EE271A" w:rsidP="00EE271A">
            <w:pPr>
              <w:pStyle w:val="ListParagraph"/>
              <w:ind w:left="313"/>
              <w:jc w:val="both"/>
              <w:rPr>
                <w:b/>
                <w:sz w:val="24"/>
                <w:szCs w:val="24"/>
              </w:rPr>
            </w:pPr>
            <w:r w:rsidRPr="0068533D">
              <w:rPr>
                <w:b/>
                <w:sz w:val="24"/>
                <w:szCs w:val="24"/>
              </w:rPr>
              <w:lastRenderedPageBreak/>
              <w:t>Пульт диспетчерский "KONOS</w:t>
            </w:r>
            <w:r w:rsidR="00801254" w:rsidRPr="0068533D">
              <w:rPr>
                <w:b/>
                <w:sz w:val="24"/>
                <w:szCs w:val="24"/>
              </w:rPr>
              <w:t>»:</w:t>
            </w:r>
          </w:p>
          <w:p w:rsidR="00EE271A" w:rsidRPr="0068533D" w:rsidRDefault="00EE271A" w:rsidP="00EE271A">
            <w:pPr>
              <w:pStyle w:val="ListParagraph"/>
              <w:ind w:left="313"/>
              <w:jc w:val="both"/>
              <w:rPr>
                <w:bCs/>
                <w:sz w:val="24"/>
                <w:szCs w:val="24"/>
              </w:rPr>
            </w:pPr>
            <w:r w:rsidRPr="0068533D">
              <w:rPr>
                <w:bCs/>
                <w:sz w:val="24"/>
                <w:szCs w:val="24"/>
              </w:rPr>
              <w:t xml:space="preserve">Параметры терминала: Интерфейс управления: </w:t>
            </w:r>
          </w:p>
          <w:p w:rsidR="00EE271A" w:rsidRPr="00C0680D" w:rsidRDefault="00EE271A" w:rsidP="00EE271A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Экран: сенсорный цветной TFT 17‘‘</w:t>
            </w:r>
          </w:p>
          <w:p w:rsidR="00EE271A" w:rsidRPr="00C0680D" w:rsidRDefault="00EE271A" w:rsidP="00EE271A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Контрастность: 800:1, Количество цветов: 16,7 млн.</w:t>
            </w:r>
          </w:p>
          <w:p w:rsidR="00EE271A" w:rsidRPr="00C0680D" w:rsidRDefault="00EE271A" w:rsidP="00EE271A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Углы обзора (вертикальный / горизонтальный): 160°/160°</w:t>
            </w:r>
          </w:p>
          <w:p w:rsidR="00EE271A" w:rsidRPr="00C0680D" w:rsidRDefault="00EE271A" w:rsidP="00EE271A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Количество одновременных звонков: 1-30</w:t>
            </w:r>
          </w:p>
          <w:p w:rsidR="00EE271A" w:rsidRPr="00C0680D" w:rsidRDefault="00EE271A" w:rsidP="00EE271A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Количество конференц-групп: 1</w:t>
            </w:r>
          </w:p>
          <w:p w:rsidR="00EE271A" w:rsidRPr="00C0680D" w:rsidRDefault="00EE271A" w:rsidP="00EE271A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Два уровня иерархии</w:t>
            </w:r>
          </w:p>
          <w:p w:rsidR="00EE271A" w:rsidRPr="00C0680D" w:rsidRDefault="00EE271A" w:rsidP="00EE271A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Терминал позволяет использовать до 10 вкладок, каждая вкладка из 10 </w:t>
            </w:r>
            <w:proofErr w:type="spellStart"/>
            <w:r w:rsidRPr="00C0680D">
              <w:rPr>
                <w:sz w:val="24"/>
                <w:szCs w:val="24"/>
              </w:rPr>
              <w:t>субвкладок</w:t>
            </w:r>
            <w:proofErr w:type="spellEnd"/>
          </w:p>
          <w:p w:rsidR="00EE271A" w:rsidRPr="00C0680D" w:rsidRDefault="00EE271A" w:rsidP="00EE271A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В каждой </w:t>
            </w:r>
            <w:proofErr w:type="spellStart"/>
            <w:r w:rsidRPr="00C0680D">
              <w:rPr>
                <w:sz w:val="24"/>
                <w:szCs w:val="24"/>
              </w:rPr>
              <w:t>субвкладке</w:t>
            </w:r>
            <w:proofErr w:type="spellEnd"/>
            <w:r w:rsidRPr="00C0680D">
              <w:rPr>
                <w:sz w:val="24"/>
                <w:szCs w:val="24"/>
              </w:rPr>
              <w:t xml:space="preserve"> есть 60 кнопок быстрого набора</w:t>
            </w:r>
          </w:p>
          <w:p w:rsidR="00EE271A" w:rsidRPr="00C0680D" w:rsidRDefault="00EE271A" w:rsidP="00EE271A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lastRenderedPageBreak/>
              <w:t>Количество кнопок быстрого набора на терминале 6000</w:t>
            </w:r>
          </w:p>
          <w:p w:rsidR="00EE271A" w:rsidRPr="0068533D" w:rsidRDefault="00EE271A" w:rsidP="00EE271A">
            <w:pPr>
              <w:pStyle w:val="ListParagraph"/>
              <w:ind w:left="313"/>
              <w:jc w:val="both"/>
              <w:rPr>
                <w:bCs/>
                <w:sz w:val="24"/>
                <w:szCs w:val="24"/>
              </w:rPr>
            </w:pPr>
            <w:r w:rsidRPr="0068533D">
              <w:rPr>
                <w:bCs/>
                <w:sz w:val="24"/>
                <w:szCs w:val="24"/>
              </w:rPr>
              <w:t>Акустические каналы:</w:t>
            </w:r>
          </w:p>
          <w:p w:rsidR="00EE271A" w:rsidRPr="00C0680D" w:rsidRDefault="00801254" w:rsidP="00EE271A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Аудиоустройства</w:t>
            </w:r>
            <w:r w:rsidR="00EE271A" w:rsidRPr="00C0680D">
              <w:rPr>
                <w:sz w:val="24"/>
                <w:szCs w:val="24"/>
              </w:rPr>
              <w:t xml:space="preserve">: телефонная трубка, громкая связь, головная гарнитура </w:t>
            </w:r>
          </w:p>
          <w:p w:rsidR="00EE271A" w:rsidRPr="00C0680D" w:rsidRDefault="00EE271A" w:rsidP="00EE271A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Эхо-подавление: активное акустическое 8 – 128 </w:t>
            </w:r>
            <w:proofErr w:type="spellStart"/>
            <w:r w:rsidRPr="00C0680D">
              <w:rPr>
                <w:sz w:val="24"/>
                <w:szCs w:val="24"/>
              </w:rPr>
              <w:t>мс</w:t>
            </w:r>
            <w:proofErr w:type="spellEnd"/>
          </w:p>
          <w:p w:rsidR="00EE271A" w:rsidRPr="00C0680D" w:rsidRDefault="00EE271A" w:rsidP="00EE271A">
            <w:pPr>
              <w:pStyle w:val="ListParagraph"/>
              <w:ind w:left="313"/>
              <w:jc w:val="both"/>
              <w:rPr>
                <w:b/>
                <w:bCs/>
                <w:sz w:val="24"/>
                <w:szCs w:val="24"/>
              </w:rPr>
            </w:pPr>
            <w:r w:rsidRPr="0068533D">
              <w:rPr>
                <w:bCs/>
                <w:sz w:val="24"/>
                <w:szCs w:val="24"/>
              </w:rPr>
              <w:t>Сигнальные каналы</w:t>
            </w:r>
            <w:r w:rsidRPr="00C0680D">
              <w:rPr>
                <w:b/>
                <w:bCs/>
                <w:sz w:val="24"/>
                <w:szCs w:val="24"/>
              </w:rPr>
              <w:t>:</w:t>
            </w:r>
          </w:p>
          <w:p w:rsidR="00EE271A" w:rsidRPr="00C0680D" w:rsidRDefault="00EE271A" w:rsidP="00EE271A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proofErr w:type="spellStart"/>
            <w:r w:rsidRPr="00C0680D">
              <w:rPr>
                <w:sz w:val="24"/>
                <w:szCs w:val="24"/>
              </w:rPr>
              <w:t>VoIP</w:t>
            </w:r>
            <w:proofErr w:type="spellEnd"/>
            <w:r w:rsidRPr="00C0680D">
              <w:rPr>
                <w:sz w:val="24"/>
                <w:szCs w:val="24"/>
              </w:rPr>
              <w:t xml:space="preserve"> протокол: SIPv2</w:t>
            </w:r>
          </w:p>
          <w:p w:rsidR="00EE271A" w:rsidRPr="00C0680D" w:rsidRDefault="00EE271A" w:rsidP="00EE271A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Транспортный уровень: IPv4 UDP, TCP</w:t>
            </w:r>
          </w:p>
          <w:p w:rsidR="00EE271A" w:rsidRPr="00C0680D" w:rsidRDefault="00EE271A" w:rsidP="00EE271A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Режимы SIP подключения: регистрация, </w:t>
            </w:r>
            <w:proofErr w:type="spellStart"/>
            <w:r w:rsidRPr="00C0680D">
              <w:rPr>
                <w:sz w:val="24"/>
                <w:szCs w:val="24"/>
              </w:rPr>
              <w:t>транк</w:t>
            </w:r>
            <w:proofErr w:type="spellEnd"/>
            <w:r w:rsidRPr="00C0680D">
              <w:rPr>
                <w:sz w:val="24"/>
                <w:szCs w:val="24"/>
              </w:rPr>
              <w:t>-режим</w:t>
            </w:r>
          </w:p>
          <w:p w:rsidR="00EE271A" w:rsidRPr="0068533D" w:rsidRDefault="00EE271A" w:rsidP="00EE271A">
            <w:pPr>
              <w:pStyle w:val="ListParagraph"/>
              <w:ind w:left="313"/>
              <w:jc w:val="both"/>
              <w:rPr>
                <w:bCs/>
                <w:sz w:val="24"/>
                <w:szCs w:val="24"/>
              </w:rPr>
            </w:pPr>
            <w:r w:rsidRPr="0068533D">
              <w:rPr>
                <w:bCs/>
                <w:sz w:val="24"/>
                <w:szCs w:val="24"/>
              </w:rPr>
              <w:t>Голосовые каналы:</w:t>
            </w:r>
          </w:p>
          <w:p w:rsidR="00EE271A" w:rsidRPr="00C0680D" w:rsidRDefault="00EE271A" w:rsidP="00EE271A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Обработка: детектор речи (VAD), генератор комфортного шума(CNG)</w:t>
            </w:r>
          </w:p>
          <w:p w:rsidR="00EE271A" w:rsidRPr="00C0680D" w:rsidRDefault="00EE271A" w:rsidP="00EE271A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Восстановление потерянных пакетов (PLC)</w:t>
            </w:r>
          </w:p>
          <w:p w:rsidR="00EE271A" w:rsidRPr="00C0680D" w:rsidRDefault="00EE271A" w:rsidP="00EE271A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Голосовой транспорт: RTP / RTCP</w:t>
            </w:r>
          </w:p>
          <w:p w:rsidR="00EE271A" w:rsidRPr="00C0680D" w:rsidRDefault="00EE271A" w:rsidP="00EE271A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Адаптивные PDV </w:t>
            </w:r>
            <w:proofErr w:type="spellStart"/>
            <w:r w:rsidRPr="00C0680D">
              <w:rPr>
                <w:sz w:val="24"/>
                <w:szCs w:val="24"/>
              </w:rPr>
              <w:t>буфферы</w:t>
            </w:r>
            <w:proofErr w:type="spellEnd"/>
            <w:r w:rsidRPr="00C0680D">
              <w:rPr>
                <w:sz w:val="24"/>
                <w:szCs w:val="24"/>
              </w:rPr>
              <w:t>: 1 – 100мс</w:t>
            </w:r>
          </w:p>
          <w:p w:rsidR="00EE271A" w:rsidRPr="00C0680D" w:rsidRDefault="00EE271A" w:rsidP="00EE271A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Кодеки: G. 711, G. 722</w:t>
            </w:r>
          </w:p>
          <w:p w:rsidR="00EE271A" w:rsidRPr="00C0680D" w:rsidRDefault="00EE271A" w:rsidP="00EE271A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Время </w:t>
            </w:r>
            <w:proofErr w:type="spellStart"/>
            <w:r w:rsidRPr="00C0680D">
              <w:rPr>
                <w:sz w:val="24"/>
                <w:szCs w:val="24"/>
              </w:rPr>
              <w:t>пакетизации</w:t>
            </w:r>
            <w:proofErr w:type="spellEnd"/>
            <w:r w:rsidRPr="00C0680D">
              <w:rPr>
                <w:sz w:val="24"/>
                <w:szCs w:val="24"/>
              </w:rPr>
              <w:t>: 10, 20, 30мс</w:t>
            </w:r>
          </w:p>
          <w:p w:rsidR="00EE271A" w:rsidRPr="00C0680D" w:rsidRDefault="00EE271A" w:rsidP="00EE271A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Тональные вызовы DTMF: RFC2833, SIP INFO</w:t>
            </w:r>
          </w:p>
          <w:p w:rsidR="00EE271A" w:rsidRPr="00C0680D" w:rsidRDefault="00EE271A" w:rsidP="00EE271A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Протоколы интеграции с УПАТС: SIMPLE, CSTA</w:t>
            </w:r>
          </w:p>
          <w:p w:rsidR="00EE271A" w:rsidRPr="00C0680D" w:rsidRDefault="00EE271A" w:rsidP="00EE271A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Управляющий компьютер: встроенный в экран консоли</w:t>
            </w:r>
          </w:p>
          <w:p w:rsidR="00EE271A" w:rsidRPr="00C0680D" w:rsidRDefault="00EE271A" w:rsidP="00EE271A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Операционная система: </w:t>
            </w:r>
            <w:proofErr w:type="spellStart"/>
            <w:r w:rsidRPr="00C0680D">
              <w:rPr>
                <w:sz w:val="24"/>
                <w:szCs w:val="24"/>
              </w:rPr>
              <w:t>Linux</w:t>
            </w:r>
            <w:proofErr w:type="spellEnd"/>
            <w:r w:rsidRPr="00C0680D">
              <w:rPr>
                <w:sz w:val="24"/>
                <w:szCs w:val="24"/>
              </w:rPr>
              <w:t xml:space="preserve"> – KONOS-OS</w:t>
            </w:r>
          </w:p>
          <w:p w:rsidR="00EE271A" w:rsidRPr="00C0680D" w:rsidRDefault="00EE271A" w:rsidP="00EE271A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Канал подключения </w:t>
            </w:r>
            <w:proofErr w:type="spellStart"/>
            <w:r w:rsidRPr="00C0680D">
              <w:rPr>
                <w:sz w:val="24"/>
                <w:szCs w:val="24"/>
              </w:rPr>
              <w:t>Ethernet</w:t>
            </w:r>
            <w:proofErr w:type="spellEnd"/>
            <w:r w:rsidRPr="00C0680D">
              <w:rPr>
                <w:sz w:val="24"/>
                <w:szCs w:val="24"/>
              </w:rPr>
              <w:t xml:space="preserve">: 2×10/100/1000 </w:t>
            </w:r>
            <w:proofErr w:type="spellStart"/>
            <w:r w:rsidRPr="00C0680D">
              <w:rPr>
                <w:sz w:val="24"/>
                <w:szCs w:val="24"/>
              </w:rPr>
              <w:t>Mb</w:t>
            </w:r>
            <w:proofErr w:type="spellEnd"/>
            <w:r w:rsidRPr="00C0680D">
              <w:rPr>
                <w:sz w:val="24"/>
                <w:szCs w:val="24"/>
              </w:rPr>
              <w:t>/s, RJ-45</w:t>
            </w:r>
          </w:p>
          <w:p w:rsidR="00EE271A" w:rsidRPr="00C0680D" w:rsidRDefault="00EE271A" w:rsidP="00EE271A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Резервация портов подключения: 802.1AX</w:t>
            </w:r>
          </w:p>
          <w:p w:rsidR="00EE271A" w:rsidRPr="00C0680D" w:rsidRDefault="00EE271A" w:rsidP="00EE271A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Удаленное управление и мониторинг: CLI через SSH, веб-интерфейс, SNMP</w:t>
            </w:r>
          </w:p>
          <w:p w:rsidR="00EE271A" w:rsidRPr="00C0680D" w:rsidRDefault="00EE271A" w:rsidP="00EE271A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Питание: 100 – 240В переменного тока</w:t>
            </w:r>
          </w:p>
          <w:p w:rsidR="00EE271A" w:rsidRPr="00C0680D" w:rsidRDefault="00EE271A" w:rsidP="00EE271A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Максимальное потребление: 90Вт</w:t>
            </w:r>
          </w:p>
          <w:p w:rsidR="00EE271A" w:rsidRPr="00C0680D" w:rsidRDefault="00EE271A" w:rsidP="00EE271A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Среднее потребление: 44-50Вт</w:t>
            </w:r>
          </w:p>
          <w:p w:rsidR="00EE271A" w:rsidRPr="00C0680D" w:rsidRDefault="00EE271A" w:rsidP="00EE271A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Рабочий диапазон температур: от 0 до +40°C</w:t>
            </w:r>
          </w:p>
          <w:p w:rsidR="00EE271A" w:rsidRPr="00C0680D" w:rsidRDefault="00EE271A" w:rsidP="00EE271A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Вес основного блока: 6,2 кг</w:t>
            </w:r>
          </w:p>
          <w:p w:rsidR="00EE271A" w:rsidRPr="00C0680D" w:rsidRDefault="00EE271A" w:rsidP="00EE271A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Размеры терминала, включая подставку: 395 мм × 290 мм × 360 мм.</w:t>
            </w:r>
          </w:p>
          <w:p w:rsidR="00EE271A" w:rsidRPr="00C0680D" w:rsidRDefault="00EE271A" w:rsidP="00EE271A">
            <w:pPr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Диспетчерский пульт KONOS-DOT может быть установлен на подставке, которая позволяет позиционировать экран в вертикальном положении под углами приблизительно 60</w:t>
            </w:r>
            <w:r w:rsidRPr="00C0680D">
              <w:rPr>
                <w:rFonts w:ascii="Cambria Math" w:hAnsi="Cambria Math" w:cs="Cambria Math"/>
                <w:sz w:val="24"/>
                <w:szCs w:val="24"/>
              </w:rPr>
              <w:t>⁰</w:t>
            </w:r>
            <w:r w:rsidRPr="00C0680D">
              <w:rPr>
                <w:sz w:val="24"/>
                <w:szCs w:val="24"/>
              </w:rPr>
              <w:t xml:space="preserve"> - 90</w:t>
            </w:r>
            <w:r w:rsidRPr="00C0680D">
              <w:rPr>
                <w:rFonts w:ascii="Cambria Math" w:hAnsi="Cambria Math" w:cs="Cambria Math"/>
                <w:sz w:val="24"/>
                <w:szCs w:val="24"/>
              </w:rPr>
              <w:t>⁰</w:t>
            </w:r>
            <w:r w:rsidRPr="00C0680D">
              <w:rPr>
                <w:sz w:val="24"/>
                <w:szCs w:val="24"/>
              </w:rPr>
              <w:t>.</w:t>
            </w:r>
          </w:p>
          <w:p w:rsidR="00EE271A" w:rsidRPr="00C0680D" w:rsidRDefault="00EE271A" w:rsidP="00EE271A">
            <w:pPr>
              <w:jc w:val="both"/>
              <w:rPr>
                <w:sz w:val="24"/>
                <w:szCs w:val="24"/>
              </w:rPr>
            </w:pPr>
          </w:p>
          <w:p w:rsidR="00EE271A" w:rsidRPr="00C0680D" w:rsidRDefault="00EE271A" w:rsidP="00EE271A">
            <w:pPr>
              <w:pStyle w:val="ListParagraph"/>
              <w:ind w:left="313"/>
              <w:jc w:val="both"/>
              <w:rPr>
                <w:b/>
                <w:bCs/>
                <w:sz w:val="24"/>
                <w:szCs w:val="24"/>
              </w:rPr>
            </w:pPr>
            <w:r w:rsidRPr="0068533D">
              <w:rPr>
                <w:bCs/>
                <w:sz w:val="24"/>
                <w:szCs w:val="24"/>
              </w:rPr>
              <w:t>Телефонная трубка TM-DOTMT-1-1-H</w:t>
            </w:r>
            <w:r w:rsidRPr="00C0680D">
              <w:rPr>
                <w:b/>
                <w:bCs/>
                <w:sz w:val="24"/>
                <w:szCs w:val="24"/>
              </w:rPr>
              <w:t>:</w:t>
            </w:r>
          </w:p>
          <w:p w:rsidR="00EE271A" w:rsidRPr="00C0680D" w:rsidRDefault="00EE271A" w:rsidP="00EE271A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Аудиоустройство с USB подключением</w:t>
            </w:r>
          </w:p>
          <w:p w:rsidR="00EE271A" w:rsidRPr="00C0680D" w:rsidRDefault="00EE271A" w:rsidP="00EE271A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Трубка с программируемой кнопкой PTT</w:t>
            </w:r>
          </w:p>
          <w:p w:rsidR="00EE271A" w:rsidRPr="00C0680D" w:rsidRDefault="00EE271A" w:rsidP="00EE271A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Питание по USB</w:t>
            </w:r>
          </w:p>
          <w:p w:rsidR="00EE271A" w:rsidRPr="00C0680D" w:rsidRDefault="00EE271A" w:rsidP="00EE271A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Источник питания: 5V DC ± 5% (с USB) Максимальное потребление тока: 145 </w:t>
            </w:r>
            <w:proofErr w:type="spellStart"/>
            <w:r w:rsidRPr="00C0680D">
              <w:rPr>
                <w:sz w:val="24"/>
                <w:szCs w:val="24"/>
              </w:rPr>
              <w:t>мA</w:t>
            </w:r>
            <w:proofErr w:type="spellEnd"/>
            <w:r w:rsidRPr="00C0680D">
              <w:rPr>
                <w:sz w:val="24"/>
                <w:szCs w:val="24"/>
              </w:rPr>
              <w:t xml:space="preserve"> </w:t>
            </w:r>
          </w:p>
          <w:p w:rsidR="00EE271A" w:rsidRPr="00C0680D" w:rsidRDefault="00EE271A" w:rsidP="00EE271A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Конструктивные характеристики: Размеры: 92 x 222 x 66 [мм]  </w:t>
            </w:r>
          </w:p>
          <w:p w:rsidR="00EE271A" w:rsidRPr="00C0680D" w:rsidRDefault="00EE271A" w:rsidP="00EE271A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Вес: 900 г</w:t>
            </w:r>
          </w:p>
          <w:p w:rsidR="00EE271A" w:rsidRPr="00C0680D" w:rsidRDefault="00EE271A" w:rsidP="00EE271A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Степень защиты: IP 40</w:t>
            </w:r>
          </w:p>
          <w:p w:rsidR="00EE271A" w:rsidRPr="00C0680D" w:rsidRDefault="00EE271A" w:rsidP="00EE271A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Диапазон рабочих температур: 0°C ~ +40°C </w:t>
            </w:r>
          </w:p>
          <w:p w:rsidR="00EE271A" w:rsidRPr="00C0680D" w:rsidRDefault="00EE271A" w:rsidP="00EE271A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Температурный диапазон для хранения: -10°C ~ +50°C </w:t>
            </w:r>
          </w:p>
          <w:p w:rsidR="00EE271A" w:rsidRPr="00C0680D" w:rsidRDefault="00EE271A" w:rsidP="00EE271A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Диапазон относительной влажности: 20% ~ 80% (без конденсации)</w:t>
            </w:r>
          </w:p>
          <w:p w:rsidR="00EE271A" w:rsidRPr="0068533D" w:rsidRDefault="00EE271A" w:rsidP="00EE271A">
            <w:pPr>
              <w:ind w:firstLineChars="100" w:firstLine="240"/>
              <w:jc w:val="both"/>
              <w:rPr>
                <w:sz w:val="24"/>
                <w:szCs w:val="24"/>
              </w:rPr>
            </w:pPr>
            <w:r w:rsidRPr="0068533D">
              <w:rPr>
                <w:bCs/>
                <w:sz w:val="24"/>
                <w:szCs w:val="24"/>
              </w:rPr>
              <w:t xml:space="preserve">Активный микрофон с </w:t>
            </w:r>
            <w:proofErr w:type="spellStart"/>
            <w:r w:rsidRPr="0068533D">
              <w:rPr>
                <w:bCs/>
                <w:sz w:val="24"/>
                <w:szCs w:val="24"/>
              </w:rPr>
              <w:t>тангентой</w:t>
            </w:r>
            <w:proofErr w:type="spellEnd"/>
            <w:r w:rsidRPr="0068533D">
              <w:rPr>
                <w:bCs/>
                <w:sz w:val="24"/>
                <w:szCs w:val="24"/>
              </w:rPr>
              <w:t xml:space="preserve"> TM-DOTMIC-1-1-H</w:t>
            </w:r>
            <w:r w:rsidRPr="0068533D">
              <w:rPr>
                <w:sz w:val="24"/>
                <w:szCs w:val="24"/>
              </w:rPr>
              <w:t>:</w:t>
            </w:r>
          </w:p>
          <w:p w:rsidR="00EE271A" w:rsidRPr="00C0680D" w:rsidRDefault="00EE271A" w:rsidP="00EE271A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lastRenderedPageBreak/>
              <w:t xml:space="preserve">Динамический направленный микрофон с </w:t>
            </w:r>
            <w:proofErr w:type="spellStart"/>
            <w:r w:rsidRPr="00C0680D">
              <w:rPr>
                <w:sz w:val="24"/>
                <w:szCs w:val="24"/>
              </w:rPr>
              <w:t>кардиоидной</w:t>
            </w:r>
            <w:proofErr w:type="spellEnd"/>
            <w:r w:rsidRPr="00C0680D">
              <w:rPr>
                <w:sz w:val="24"/>
                <w:szCs w:val="24"/>
              </w:rPr>
              <w:t xml:space="preserve"> характеристикой</w:t>
            </w:r>
          </w:p>
          <w:p w:rsidR="00EE271A" w:rsidRPr="00C0680D" w:rsidRDefault="00EE271A" w:rsidP="00EE271A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Две программируемые кнопки PTT</w:t>
            </w:r>
          </w:p>
          <w:p w:rsidR="00EE271A" w:rsidRPr="00C0680D" w:rsidRDefault="00EE271A" w:rsidP="00EE271A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Индикатор речи</w:t>
            </w:r>
          </w:p>
          <w:p w:rsidR="00EE271A" w:rsidRPr="00C0680D" w:rsidRDefault="00EE271A" w:rsidP="00EE271A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Кнопки подсветки</w:t>
            </w:r>
          </w:p>
          <w:p w:rsidR="00EE271A" w:rsidRPr="00C0680D" w:rsidRDefault="00EE271A" w:rsidP="00EE271A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Электронный ограничитель выходного сигнала</w:t>
            </w:r>
          </w:p>
          <w:p w:rsidR="00EE271A" w:rsidRPr="00C0680D" w:rsidRDefault="00EE271A" w:rsidP="00EE271A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Встроенный регулируемый усилитель аудио сигнала</w:t>
            </w:r>
          </w:p>
          <w:p w:rsidR="00EE271A" w:rsidRPr="00C0680D" w:rsidRDefault="00EE271A" w:rsidP="00EE271A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Возможность подключения внешней «педали»</w:t>
            </w:r>
          </w:p>
          <w:p w:rsidR="00EE271A" w:rsidRPr="00C0680D" w:rsidRDefault="00EE271A" w:rsidP="00EE271A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Питание от промышленной панели</w:t>
            </w:r>
          </w:p>
          <w:p w:rsidR="00EE271A" w:rsidRPr="00C0680D" w:rsidRDefault="00EE271A" w:rsidP="00EE271A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Источник питания: 10-15V DC </w:t>
            </w:r>
          </w:p>
          <w:p w:rsidR="00EE271A" w:rsidRPr="00C0680D" w:rsidRDefault="00EE271A" w:rsidP="00EE271A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Максимальная входная мощность: 2 Вт </w:t>
            </w:r>
          </w:p>
          <w:p w:rsidR="00EE271A" w:rsidRPr="00C0680D" w:rsidRDefault="00EE271A" w:rsidP="00EE271A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Размеры: 99 x 154 x 330 [мм] </w:t>
            </w:r>
          </w:p>
          <w:p w:rsidR="00EE271A" w:rsidRPr="00C0680D" w:rsidRDefault="00EE271A" w:rsidP="00EE271A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Вес: 500 г  </w:t>
            </w:r>
          </w:p>
          <w:p w:rsidR="00EE271A" w:rsidRPr="00C0680D" w:rsidRDefault="00EE271A" w:rsidP="00EE271A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Степень защиты: IP 40 </w:t>
            </w:r>
          </w:p>
          <w:p w:rsidR="00EE271A" w:rsidRPr="00C0680D" w:rsidRDefault="00EE271A" w:rsidP="00EE271A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Диапазон рабочих температур: 0°C ~ +40°C </w:t>
            </w:r>
          </w:p>
          <w:p w:rsidR="00EE271A" w:rsidRPr="00C0680D" w:rsidRDefault="00EE271A" w:rsidP="00EE271A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Температурный диапазон для хранения: -10°C ~ +50°C </w:t>
            </w:r>
          </w:p>
          <w:p w:rsidR="00EE271A" w:rsidRPr="00C0680D" w:rsidRDefault="00EE271A" w:rsidP="00EE271A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Диапазон относительной влажности: 20% ~ 80% (без конденсации)</w:t>
            </w:r>
          </w:p>
          <w:p w:rsidR="00EE271A" w:rsidRPr="0068533D" w:rsidRDefault="00EE271A" w:rsidP="00EE271A">
            <w:pPr>
              <w:ind w:firstLineChars="100" w:firstLine="240"/>
              <w:jc w:val="both"/>
              <w:rPr>
                <w:bCs/>
                <w:sz w:val="24"/>
                <w:szCs w:val="24"/>
              </w:rPr>
            </w:pPr>
            <w:r w:rsidRPr="0068533D">
              <w:rPr>
                <w:bCs/>
                <w:sz w:val="24"/>
                <w:szCs w:val="24"/>
              </w:rPr>
              <w:t>Головная гарнитура - проводная TM-DOTHS-1-1-H:</w:t>
            </w:r>
          </w:p>
          <w:p w:rsidR="00EE271A" w:rsidRPr="00C0680D" w:rsidRDefault="00EE271A" w:rsidP="00EE271A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микрофон с шумоподавлением;</w:t>
            </w:r>
          </w:p>
          <w:p w:rsidR="00EE271A" w:rsidRPr="00C0680D" w:rsidRDefault="00EE271A" w:rsidP="00EE271A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поддержка уровня шума в пределах безопасного диапазона для защиты слуха;</w:t>
            </w:r>
          </w:p>
          <w:p w:rsidR="00EE271A" w:rsidRPr="00C0680D" w:rsidRDefault="00EE271A" w:rsidP="00EE271A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эргономичный дизайн каркаса;</w:t>
            </w:r>
          </w:p>
          <w:p w:rsidR="00EE271A" w:rsidRPr="00C0680D" w:rsidRDefault="00EE271A" w:rsidP="00EE271A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мягкие амбушюры;</w:t>
            </w:r>
          </w:p>
          <w:p w:rsidR="00EE271A" w:rsidRPr="00C0680D" w:rsidRDefault="00EE271A" w:rsidP="00EE271A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регулируемые оголовье и микрофон;</w:t>
            </w:r>
          </w:p>
          <w:p w:rsidR="00EE271A" w:rsidRPr="00C0680D" w:rsidRDefault="00EE271A" w:rsidP="00EE271A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Цифровая обработка сигналов (DSP);</w:t>
            </w:r>
          </w:p>
          <w:p w:rsidR="00EE271A" w:rsidRPr="00C0680D" w:rsidRDefault="00EE271A" w:rsidP="00EE271A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интуитивное управление вызовами;</w:t>
            </w:r>
          </w:p>
          <w:p w:rsidR="00EE271A" w:rsidRPr="00C0680D" w:rsidRDefault="00EE271A" w:rsidP="00EE271A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неразрывная связь со всеми ведущими UC приложениями</w:t>
            </w:r>
          </w:p>
          <w:p w:rsidR="00EE271A" w:rsidRPr="00C0680D" w:rsidRDefault="00EE271A" w:rsidP="00EE271A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Прочная 360 градусная вращающаяся штанга </w:t>
            </w:r>
          </w:p>
          <w:p w:rsidR="00EE271A" w:rsidRPr="00C0680D" w:rsidRDefault="00EE271A" w:rsidP="00EE271A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Широкополосный звук</w:t>
            </w:r>
          </w:p>
          <w:p w:rsidR="00EE271A" w:rsidRPr="00C0680D" w:rsidRDefault="00EE271A" w:rsidP="00EE271A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армированный кабель</w:t>
            </w:r>
          </w:p>
          <w:p w:rsidR="00EE271A" w:rsidRPr="00C0680D" w:rsidRDefault="00EE271A" w:rsidP="00EE271A">
            <w:pPr>
              <w:jc w:val="both"/>
              <w:rPr>
                <w:sz w:val="24"/>
                <w:szCs w:val="24"/>
              </w:rPr>
            </w:pPr>
          </w:p>
          <w:p w:rsidR="00EE271A" w:rsidRPr="00C0680D" w:rsidRDefault="00EE271A" w:rsidP="00EE271A">
            <w:pPr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Функциональные возможности пульта диспетчерского "KONOS" </w:t>
            </w:r>
          </w:p>
          <w:p w:rsidR="00EE271A" w:rsidRPr="00C0680D" w:rsidRDefault="00EE271A" w:rsidP="00EE271A">
            <w:pPr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TM-DOT-3-1-P:</w:t>
            </w:r>
          </w:p>
          <w:p w:rsidR="00EE271A" w:rsidRPr="00C0680D" w:rsidRDefault="00EE271A" w:rsidP="00EE271A">
            <w:pPr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Входящие звонки на диспетчерский пульт </w:t>
            </w:r>
            <w:r w:rsidRPr="00C0680D">
              <w:rPr>
                <w:sz w:val="24"/>
                <w:szCs w:val="24"/>
                <w:lang w:val="en-US"/>
              </w:rPr>
              <w:t>KONOS</w:t>
            </w:r>
            <w:r w:rsidRPr="00C0680D">
              <w:rPr>
                <w:sz w:val="24"/>
                <w:szCs w:val="24"/>
              </w:rPr>
              <w:t>-</w:t>
            </w:r>
            <w:r w:rsidRPr="00C0680D">
              <w:rPr>
                <w:sz w:val="24"/>
                <w:szCs w:val="24"/>
                <w:lang w:val="en-US"/>
              </w:rPr>
              <w:t>DOT</w:t>
            </w:r>
            <w:r w:rsidRPr="00C0680D">
              <w:rPr>
                <w:sz w:val="24"/>
                <w:szCs w:val="24"/>
              </w:rPr>
              <w:t xml:space="preserve">: </w:t>
            </w:r>
          </w:p>
          <w:p w:rsidR="00EE271A" w:rsidRPr="00C0680D" w:rsidRDefault="00EE271A" w:rsidP="00EE271A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Акустическая и цветовая сигнализация о входящем звонке и его типе на кнопке-линии</w:t>
            </w:r>
          </w:p>
          <w:p w:rsidR="00EE271A" w:rsidRPr="00C0680D" w:rsidRDefault="00EE271A" w:rsidP="00EE271A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Индикация входящего звонка от абонента на кнопке абонента</w:t>
            </w:r>
          </w:p>
          <w:p w:rsidR="00EE271A" w:rsidRPr="00C0680D" w:rsidRDefault="00EE271A" w:rsidP="00EE271A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Прием звонка поднятием трубки, выбором линии или кнопкой абонента</w:t>
            </w:r>
          </w:p>
          <w:p w:rsidR="00EE271A" w:rsidRPr="00C0680D" w:rsidRDefault="00EE271A" w:rsidP="00EE271A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Автоматическое переключение активного звонка на удержание при приеме звонка</w:t>
            </w:r>
          </w:p>
          <w:p w:rsidR="00EE271A" w:rsidRPr="00C0680D" w:rsidRDefault="00EE271A" w:rsidP="00EE271A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Автоматический выход диспетчера из конференции при приеме звонка</w:t>
            </w:r>
          </w:p>
          <w:p w:rsidR="00EE271A" w:rsidRPr="00C0680D" w:rsidRDefault="00EE271A" w:rsidP="00EE271A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Журнал пропущенных звонков</w:t>
            </w:r>
          </w:p>
          <w:p w:rsidR="00EE271A" w:rsidRPr="00C0680D" w:rsidRDefault="00EE271A" w:rsidP="00EE271A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Цветовая индикация наличия пропущенных звонков</w:t>
            </w:r>
          </w:p>
          <w:p w:rsidR="00EE271A" w:rsidRPr="00C0680D" w:rsidRDefault="00EE271A" w:rsidP="00EE271A">
            <w:pPr>
              <w:pStyle w:val="ListParagraph"/>
              <w:ind w:left="29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Исходящие звонки с диспетчерского пульта KONOS-DOT:</w:t>
            </w:r>
          </w:p>
          <w:p w:rsidR="00EE271A" w:rsidRPr="00C0680D" w:rsidRDefault="00EE271A" w:rsidP="00EE271A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Набором номера на экранной клавиатуре, повтор набора</w:t>
            </w:r>
          </w:p>
          <w:p w:rsidR="00EE271A" w:rsidRPr="00C0680D" w:rsidRDefault="00EE271A" w:rsidP="00EE271A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Кнопками абонентов – быстрый набор</w:t>
            </w:r>
          </w:p>
          <w:p w:rsidR="00EE271A" w:rsidRPr="00C0680D" w:rsidRDefault="00EE271A" w:rsidP="00EE271A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Выбором номера из журнала звонков или справочника</w:t>
            </w:r>
          </w:p>
          <w:p w:rsidR="00EE271A" w:rsidRPr="00C0680D" w:rsidRDefault="00EE271A" w:rsidP="00EE271A">
            <w:pPr>
              <w:pStyle w:val="ListParagraph"/>
              <w:ind w:left="29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lastRenderedPageBreak/>
              <w:t>Удержание, конференция, переключение:</w:t>
            </w:r>
          </w:p>
          <w:p w:rsidR="00EE271A" w:rsidRPr="00C0680D" w:rsidRDefault="00EE271A" w:rsidP="00EE271A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Удержание звонка с проигрыванием тона или мелодии </w:t>
            </w:r>
          </w:p>
          <w:p w:rsidR="00EE271A" w:rsidRPr="00C0680D" w:rsidRDefault="00EE271A" w:rsidP="00EE271A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Автоматическое переключение звонка на удержание при выборе другого звонка </w:t>
            </w:r>
          </w:p>
          <w:p w:rsidR="00EE271A" w:rsidRPr="00C0680D" w:rsidRDefault="00EE271A" w:rsidP="00EE271A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Конференция с возможностью подключения/отключения диспетчера </w:t>
            </w:r>
          </w:p>
          <w:p w:rsidR="00EE271A" w:rsidRPr="00C0680D" w:rsidRDefault="00EE271A" w:rsidP="00EE271A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Другие функции:</w:t>
            </w:r>
          </w:p>
          <w:p w:rsidR="00EE271A" w:rsidRPr="00C0680D" w:rsidRDefault="00EE271A" w:rsidP="00EE271A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Запись всех активных разговоров и звонков в конференции на самом диспетчерском пульте KONOS-DOT (вспомогательная функция для диспетчера) </w:t>
            </w:r>
          </w:p>
          <w:p w:rsidR="00EE271A" w:rsidRPr="00C0680D" w:rsidRDefault="00EE271A" w:rsidP="00EE271A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Просмотр списка записанных звонков, прослушивание </w:t>
            </w:r>
          </w:p>
          <w:p w:rsidR="00EE271A" w:rsidRPr="00C0680D" w:rsidRDefault="00EE271A" w:rsidP="00EE271A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История звонков – краткая и полная, поиск </w:t>
            </w:r>
          </w:p>
          <w:p w:rsidR="00EE271A" w:rsidRPr="00C0680D" w:rsidRDefault="00EE271A" w:rsidP="00EE271A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Центральный (корпоративный) и персональный справочник </w:t>
            </w:r>
          </w:p>
          <w:p w:rsidR="00EE271A" w:rsidRPr="00C0680D" w:rsidRDefault="00EE271A" w:rsidP="00EE271A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Индикация состояния терминала и подсистем (подключение к УПАТС, к серверу баз данных и др.) </w:t>
            </w:r>
          </w:p>
          <w:p w:rsidR="00EE271A" w:rsidRPr="00C0680D" w:rsidRDefault="00EE271A" w:rsidP="00EE271A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Активизация рабочего места именем и паролем </w:t>
            </w:r>
          </w:p>
          <w:p w:rsidR="00EE271A" w:rsidRPr="00C0680D" w:rsidRDefault="00EE271A" w:rsidP="00EE271A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Загрузка персональных настроек с серверного приложения KONOS-AS </w:t>
            </w:r>
          </w:p>
          <w:p w:rsidR="00EE271A" w:rsidRPr="00C0680D" w:rsidRDefault="00EE271A" w:rsidP="00EE271A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Обслуживание приоритетных и аварийных звонков </w:t>
            </w:r>
          </w:p>
          <w:p w:rsidR="00EE271A" w:rsidRPr="00C0680D" w:rsidRDefault="00EE271A" w:rsidP="00EE271A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Настройка тона вызова </w:t>
            </w:r>
          </w:p>
          <w:p w:rsidR="00685C87" w:rsidRDefault="00EE271A" w:rsidP="00EE271A">
            <w:pPr>
              <w:pStyle w:val="ListParagraph"/>
              <w:ind w:left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Настройка мелодии на удержании</w:t>
            </w:r>
          </w:p>
          <w:p w:rsidR="00EE271A" w:rsidRDefault="00EE271A" w:rsidP="00EE271A">
            <w:pPr>
              <w:pStyle w:val="ListParagraph"/>
              <w:ind w:left="313"/>
              <w:jc w:val="both"/>
              <w:rPr>
                <w:sz w:val="24"/>
                <w:szCs w:val="24"/>
              </w:rPr>
            </w:pPr>
          </w:p>
          <w:p w:rsidR="00EE271A" w:rsidRPr="00EE271A" w:rsidRDefault="00EE271A" w:rsidP="00EE271A">
            <w:pPr>
              <w:pStyle w:val="ListParagraph"/>
              <w:ind w:left="313"/>
              <w:jc w:val="both"/>
              <w:rPr>
                <w:b/>
                <w:sz w:val="24"/>
                <w:szCs w:val="24"/>
              </w:rPr>
            </w:pPr>
            <w:r w:rsidRPr="00EE271A">
              <w:rPr>
                <w:b/>
                <w:sz w:val="24"/>
                <w:szCs w:val="24"/>
              </w:rPr>
              <w:t>Стол ИТР:</w:t>
            </w:r>
          </w:p>
          <w:p w:rsidR="00EE271A" w:rsidRPr="00C0680D" w:rsidRDefault="00EE271A" w:rsidP="00EE271A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Стол офисный 1600х700х750.</w:t>
            </w:r>
          </w:p>
          <w:p w:rsidR="00EE271A" w:rsidRPr="00C0680D" w:rsidRDefault="00EE271A" w:rsidP="00EE271A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Материал ЛДСП;</w:t>
            </w:r>
          </w:p>
          <w:p w:rsidR="00EE271A" w:rsidRPr="00C0680D" w:rsidRDefault="00EE271A" w:rsidP="00EE271A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столешница 25мм;</w:t>
            </w:r>
          </w:p>
          <w:p w:rsidR="00EE271A" w:rsidRPr="00C0680D" w:rsidRDefault="00EE271A" w:rsidP="00EE271A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покрытие серый ламинат;</w:t>
            </w:r>
          </w:p>
          <w:p w:rsidR="00EE271A" w:rsidRPr="00C0680D" w:rsidRDefault="00EE271A" w:rsidP="00EE271A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кромка ПВХ 2мм;</w:t>
            </w:r>
          </w:p>
          <w:p w:rsidR="00EE271A" w:rsidRPr="00C0680D" w:rsidRDefault="00EE271A" w:rsidP="00EE271A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proofErr w:type="spellStart"/>
            <w:r w:rsidRPr="00C0680D">
              <w:rPr>
                <w:sz w:val="24"/>
                <w:szCs w:val="24"/>
              </w:rPr>
              <w:t>выкатная</w:t>
            </w:r>
            <w:proofErr w:type="spellEnd"/>
            <w:r w:rsidRPr="00C0680D">
              <w:rPr>
                <w:sz w:val="24"/>
                <w:szCs w:val="24"/>
              </w:rPr>
              <w:t xml:space="preserve"> тумба с ящиками;</w:t>
            </w:r>
          </w:p>
          <w:p w:rsidR="00EE271A" w:rsidRDefault="00EE271A" w:rsidP="00EE271A">
            <w:pPr>
              <w:pStyle w:val="ListParagraph"/>
              <w:ind w:left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подставка под системный блок.</w:t>
            </w:r>
          </w:p>
          <w:p w:rsidR="00EE271A" w:rsidRDefault="00EE271A" w:rsidP="00EE271A">
            <w:pPr>
              <w:pStyle w:val="ListParagraph"/>
              <w:ind w:left="313"/>
              <w:jc w:val="both"/>
              <w:rPr>
                <w:sz w:val="24"/>
                <w:szCs w:val="24"/>
              </w:rPr>
            </w:pPr>
          </w:p>
          <w:p w:rsidR="00EE271A" w:rsidRDefault="00EE271A" w:rsidP="00EE271A">
            <w:pPr>
              <w:pStyle w:val="ListParagraph"/>
              <w:ind w:left="313"/>
              <w:jc w:val="both"/>
              <w:rPr>
                <w:b/>
                <w:sz w:val="24"/>
                <w:szCs w:val="24"/>
              </w:rPr>
            </w:pPr>
            <w:r w:rsidRPr="00EE271A">
              <w:rPr>
                <w:b/>
                <w:sz w:val="24"/>
                <w:szCs w:val="24"/>
              </w:rPr>
              <w:t>Кресло ИТР:</w:t>
            </w:r>
          </w:p>
          <w:p w:rsidR="00EE271A" w:rsidRPr="00C0680D" w:rsidRDefault="00EE271A" w:rsidP="00EE271A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Цвет серый;</w:t>
            </w:r>
          </w:p>
          <w:p w:rsidR="00EE271A" w:rsidRPr="00C0680D" w:rsidRDefault="00EE271A" w:rsidP="00EE271A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Тип установки – на колесиках;</w:t>
            </w:r>
          </w:p>
          <w:p w:rsidR="00EE271A" w:rsidRPr="00C0680D" w:rsidRDefault="00EE271A" w:rsidP="00EE271A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Регулировка высоты - газлифт. Пружинно-винтовой механизм качания;</w:t>
            </w:r>
          </w:p>
          <w:p w:rsidR="00EE271A" w:rsidRPr="00C0680D" w:rsidRDefault="00EE271A" w:rsidP="00EE271A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Спинка крепится отдельно от сиденья; </w:t>
            </w:r>
          </w:p>
          <w:p w:rsidR="00EE271A" w:rsidRPr="00C0680D" w:rsidRDefault="00EE271A" w:rsidP="00EE271A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Материал - натянутая сетку;</w:t>
            </w:r>
          </w:p>
          <w:p w:rsidR="00EE271A" w:rsidRPr="00C0680D" w:rsidRDefault="00EE271A" w:rsidP="00EE271A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Поясничный упор;</w:t>
            </w:r>
          </w:p>
          <w:p w:rsidR="00EE271A" w:rsidRPr="00C0680D" w:rsidRDefault="00EE271A" w:rsidP="00EE271A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Металлическая крестовина в основании.</w:t>
            </w:r>
          </w:p>
          <w:p w:rsidR="00EE271A" w:rsidRPr="00C0680D" w:rsidRDefault="00EE271A" w:rsidP="00EE271A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Габаритные размеры:</w:t>
            </w:r>
          </w:p>
          <w:p w:rsidR="00EE271A" w:rsidRPr="00C0680D" w:rsidRDefault="00EE271A" w:rsidP="00EE271A">
            <w:pPr>
              <w:pStyle w:val="ListParagraph"/>
              <w:numPr>
                <w:ilvl w:val="0"/>
                <w:numId w:val="35"/>
              </w:numPr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Высота 87,5-101,5см</w:t>
            </w:r>
          </w:p>
          <w:p w:rsidR="00EE271A" w:rsidRPr="00C0680D" w:rsidRDefault="00EE271A" w:rsidP="00EE271A">
            <w:pPr>
              <w:pStyle w:val="ListParagraph"/>
              <w:numPr>
                <w:ilvl w:val="0"/>
                <w:numId w:val="35"/>
              </w:numPr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Ширина 65см.;</w:t>
            </w:r>
          </w:p>
          <w:p w:rsidR="00EE271A" w:rsidRPr="00C0680D" w:rsidRDefault="00EE271A" w:rsidP="00EE271A">
            <w:pPr>
              <w:pStyle w:val="ListParagraph"/>
              <w:numPr>
                <w:ilvl w:val="0"/>
                <w:numId w:val="35"/>
              </w:numPr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Высота сиденья – 43-57см,</w:t>
            </w:r>
          </w:p>
          <w:p w:rsidR="00EE271A" w:rsidRPr="00EE271A" w:rsidRDefault="00EE271A" w:rsidP="00EE271A">
            <w:pPr>
              <w:pStyle w:val="ListParagraph"/>
              <w:ind w:left="313"/>
              <w:jc w:val="both"/>
              <w:rPr>
                <w:b/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Ширина сиденья 47см</w:t>
            </w:r>
          </w:p>
        </w:tc>
        <w:tc>
          <w:tcPr>
            <w:tcW w:w="460" w:type="pct"/>
            <w:shd w:val="clear" w:color="auto" w:fill="auto"/>
            <w:vAlign w:val="center"/>
          </w:tcPr>
          <w:p w:rsidR="00685C87" w:rsidRPr="00EE271A" w:rsidRDefault="003A12D5" w:rsidP="0068533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1</w:t>
            </w:r>
          </w:p>
        </w:tc>
      </w:tr>
      <w:tr w:rsidR="003A12D5" w:rsidRPr="00EE271A" w:rsidTr="00382FBF">
        <w:trPr>
          <w:trHeight w:val="20"/>
        </w:trPr>
        <w:tc>
          <w:tcPr>
            <w:tcW w:w="276" w:type="pct"/>
            <w:shd w:val="clear" w:color="auto" w:fill="auto"/>
            <w:noWrap/>
            <w:vAlign w:val="center"/>
          </w:tcPr>
          <w:p w:rsidR="003A12D5" w:rsidRDefault="003A12D5" w:rsidP="0068533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4.</w:t>
            </w:r>
          </w:p>
        </w:tc>
        <w:tc>
          <w:tcPr>
            <w:tcW w:w="1237" w:type="pct"/>
            <w:shd w:val="clear" w:color="auto" w:fill="auto"/>
            <w:vAlign w:val="center"/>
          </w:tcPr>
          <w:p w:rsidR="00382FBF" w:rsidRDefault="003A12D5" w:rsidP="00EE271A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Автоматизированное </w:t>
            </w:r>
            <w:r w:rsidR="00382FBF">
              <w:rPr>
                <w:b/>
                <w:bCs/>
                <w:sz w:val="24"/>
                <w:szCs w:val="24"/>
              </w:rPr>
              <w:t xml:space="preserve">рабочее </w:t>
            </w:r>
            <w:r>
              <w:rPr>
                <w:b/>
                <w:bCs/>
                <w:sz w:val="24"/>
                <w:szCs w:val="24"/>
              </w:rPr>
              <w:t>место</w:t>
            </w:r>
            <w:r w:rsidR="00382FBF">
              <w:rPr>
                <w:b/>
                <w:bCs/>
                <w:sz w:val="24"/>
                <w:szCs w:val="24"/>
              </w:rPr>
              <w:t xml:space="preserve"> обучающихся в составе:</w:t>
            </w:r>
          </w:p>
          <w:p w:rsidR="00382FBF" w:rsidRPr="0068533D" w:rsidRDefault="003A12D5" w:rsidP="00382FBF">
            <w:pPr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</w:t>
            </w:r>
            <w:r w:rsidR="00382FBF">
              <w:rPr>
                <w:sz w:val="24"/>
                <w:szCs w:val="24"/>
              </w:rPr>
              <w:t xml:space="preserve">1. </w:t>
            </w:r>
            <w:r w:rsidR="00382FBF" w:rsidRPr="0068533D">
              <w:rPr>
                <w:sz w:val="24"/>
                <w:szCs w:val="24"/>
              </w:rPr>
              <w:t xml:space="preserve">Пульт диспетчерский "KONOS" </w:t>
            </w:r>
          </w:p>
          <w:p w:rsidR="00382FBF" w:rsidRPr="00C0680D" w:rsidRDefault="00382FBF" w:rsidP="00382FBF">
            <w:pPr>
              <w:ind w:firstLineChars="100" w:firstLine="240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lastRenderedPageBreak/>
              <w:t>TM-DOT-3-1-P</w:t>
            </w:r>
            <w:r>
              <w:rPr>
                <w:sz w:val="24"/>
                <w:szCs w:val="24"/>
              </w:rPr>
              <w:t xml:space="preserve"> (</w:t>
            </w:r>
            <w:r w:rsidRPr="00C0680D">
              <w:rPr>
                <w:sz w:val="24"/>
                <w:szCs w:val="24"/>
              </w:rPr>
              <w:t>Компьютер-моноблок с сенсорным экраном TM-DOTPC-4-1-H</w:t>
            </w:r>
          </w:p>
          <w:p w:rsidR="00382FBF" w:rsidRPr="00C0680D" w:rsidRDefault="00382FBF" w:rsidP="00382FBF">
            <w:pPr>
              <w:ind w:firstLineChars="100" w:firstLine="240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Подставка 60º - 90º TM-DOTTS-2-1-H</w:t>
            </w:r>
          </w:p>
          <w:p w:rsidR="00382FBF" w:rsidRPr="00C0680D" w:rsidRDefault="00382FBF" w:rsidP="00382FBF">
            <w:pPr>
              <w:ind w:firstLineChars="100" w:firstLine="240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Телефонная трубка TM-DOTMT-1-1-H</w:t>
            </w:r>
          </w:p>
          <w:p w:rsidR="00382FBF" w:rsidRPr="00C0680D" w:rsidRDefault="00382FBF" w:rsidP="00382FBF">
            <w:pPr>
              <w:ind w:firstLineChars="100" w:firstLine="240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Активный микрофон с </w:t>
            </w:r>
            <w:proofErr w:type="spellStart"/>
            <w:r w:rsidRPr="00C0680D">
              <w:rPr>
                <w:sz w:val="24"/>
                <w:szCs w:val="24"/>
              </w:rPr>
              <w:t>тангентой</w:t>
            </w:r>
            <w:proofErr w:type="spellEnd"/>
            <w:r w:rsidRPr="00C0680D">
              <w:rPr>
                <w:sz w:val="24"/>
                <w:szCs w:val="24"/>
              </w:rPr>
              <w:t xml:space="preserve"> TM-DOTMIC-1-1-H</w:t>
            </w:r>
          </w:p>
          <w:p w:rsidR="00382FBF" w:rsidRPr="00C0680D" w:rsidRDefault="00382FBF" w:rsidP="00382FBF">
            <w:pPr>
              <w:ind w:firstLineChars="100" w:firstLine="240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Головная гарнитура - проводная TM-DOTHS-1-1-H</w:t>
            </w:r>
          </w:p>
          <w:p w:rsidR="00382FBF" w:rsidRPr="00C0680D" w:rsidRDefault="00382FBF" w:rsidP="00382FBF">
            <w:pPr>
              <w:ind w:firstLineChars="100" w:firstLine="240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Документация на русском языке TM-DOTDRU-3-2-D</w:t>
            </w:r>
          </w:p>
          <w:p w:rsidR="00382FBF" w:rsidRPr="00C0680D" w:rsidRDefault="00382FBF" w:rsidP="00382FBF">
            <w:pPr>
              <w:ind w:firstLineChars="100" w:firstLine="240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Лицензия TM-DOTSA-3-2-L</w:t>
            </w:r>
          </w:p>
          <w:p w:rsidR="00382FBF" w:rsidRPr="00C0680D" w:rsidRDefault="00382FBF" w:rsidP="00382FBF">
            <w:pPr>
              <w:ind w:firstLineChars="100" w:firstLine="240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ПО на русском языке TM-DOTSA-3-2-S</w:t>
            </w:r>
          </w:p>
          <w:p w:rsidR="00382FBF" w:rsidRPr="00C0680D" w:rsidRDefault="00382FBF" w:rsidP="00382FBF">
            <w:pPr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Сервисное обслуживание на 12 месяцев ТМ-SLA</w:t>
            </w:r>
            <w:r>
              <w:rPr>
                <w:sz w:val="24"/>
                <w:szCs w:val="24"/>
              </w:rPr>
              <w:t>) – 1 шт.;</w:t>
            </w:r>
          </w:p>
          <w:p w:rsidR="00382FBF" w:rsidRPr="00EE271A" w:rsidRDefault="00F93A04" w:rsidP="00382FBF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  <w:r w:rsidR="00382FBF" w:rsidRPr="00EE271A">
              <w:rPr>
                <w:bCs/>
                <w:sz w:val="24"/>
                <w:szCs w:val="24"/>
              </w:rPr>
              <w:t xml:space="preserve">. Стол </w:t>
            </w:r>
            <w:r w:rsidR="00382FBF">
              <w:rPr>
                <w:bCs/>
                <w:sz w:val="24"/>
                <w:szCs w:val="24"/>
              </w:rPr>
              <w:t>обучающегося</w:t>
            </w:r>
            <w:r w:rsidR="00382FBF" w:rsidRPr="00EE271A">
              <w:rPr>
                <w:bCs/>
                <w:sz w:val="24"/>
                <w:szCs w:val="24"/>
              </w:rPr>
              <w:t xml:space="preserve"> – </w:t>
            </w:r>
            <w:r w:rsidR="00382FBF">
              <w:rPr>
                <w:bCs/>
                <w:sz w:val="24"/>
                <w:szCs w:val="24"/>
              </w:rPr>
              <w:t>12</w:t>
            </w:r>
            <w:r w:rsidR="00382FBF" w:rsidRPr="00EE271A">
              <w:rPr>
                <w:bCs/>
                <w:sz w:val="24"/>
                <w:szCs w:val="24"/>
              </w:rPr>
              <w:t xml:space="preserve"> шт.;</w:t>
            </w:r>
          </w:p>
          <w:p w:rsidR="003A12D5" w:rsidRDefault="00F93A04" w:rsidP="00382FBF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  <w:r w:rsidR="00382FBF" w:rsidRPr="00EE271A">
              <w:rPr>
                <w:bCs/>
                <w:sz w:val="24"/>
                <w:szCs w:val="24"/>
              </w:rPr>
              <w:t xml:space="preserve">. Кресло </w:t>
            </w:r>
            <w:r w:rsidR="00382FBF">
              <w:rPr>
                <w:bCs/>
                <w:sz w:val="24"/>
                <w:szCs w:val="24"/>
              </w:rPr>
              <w:t>обучающегося</w:t>
            </w:r>
            <w:r w:rsidR="00382FBF" w:rsidRPr="00EE271A">
              <w:rPr>
                <w:bCs/>
                <w:sz w:val="24"/>
                <w:szCs w:val="24"/>
              </w:rPr>
              <w:t xml:space="preserve"> – </w:t>
            </w:r>
            <w:r w:rsidR="00382FBF">
              <w:rPr>
                <w:bCs/>
                <w:sz w:val="24"/>
                <w:szCs w:val="24"/>
              </w:rPr>
              <w:t>12</w:t>
            </w:r>
            <w:r w:rsidR="00382FBF" w:rsidRPr="00EE271A">
              <w:rPr>
                <w:bCs/>
                <w:sz w:val="24"/>
                <w:szCs w:val="24"/>
              </w:rPr>
              <w:t xml:space="preserve"> шт.</w:t>
            </w:r>
          </w:p>
        </w:tc>
        <w:tc>
          <w:tcPr>
            <w:tcW w:w="3027" w:type="pct"/>
            <w:vAlign w:val="center"/>
          </w:tcPr>
          <w:p w:rsidR="00382FBF" w:rsidRPr="0068533D" w:rsidRDefault="00382FBF" w:rsidP="00382FBF">
            <w:pPr>
              <w:pStyle w:val="ListParagraph"/>
              <w:ind w:left="313"/>
              <w:jc w:val="both"/>
              <w:rPr>
                <w:b/>
                <w:sz w:val="24"/>
                <w:szCs w:val="24"/>
              </w:rPr>
            </w:pPr>
            <w:r w:rsidRPr="0068533D">
              <w:rPr>
                <w:b/>
                <w:sz w:val="24"/>
                <w:szCs w:val="24"/>
              </w:rPr>
              <w:lastRenderedPageBreak/>
              <w:t>Пульт диспетчерский "KONOS</w:t>
            </w:r>
            <w:r w:rsidR="00801254" w:rsidRPr="0068533D">
              <w:rPr>
                <w:b/>
                <w:sz w:val="24"/>
                <w:szCs w:val="24"/>
              </w:rPr>
              <w:t>»:</w:t>
            </w:r>
          </w:p>
          <w:p w:rsidR="00382FBF" w:rsidRPr="0068533D" w:rsidRDefault="00382FBF" w:rsidP="00382FBF">
            <w:pPr>
              <w:pStyle w:val="ListParagraph"/>
              <w:ind w:left="313"/>
              <w:jc w:val="both"/>
              <w:rPr>
                <w:bCs/>
                <w:sz w:val="24"/>
                <w:szCs w:val="24"/>
              </w:rPr>
            </w:pPr>
            <w:r w:rsidRPr="0068533D">
              <w:rPr>
                <w:bCs/>
                <w:sz w:val="24"/>
                <w:szCs w:val="24"/>
              </w:rPr>
              <w:t xml:space="preserve">Параметры терминала: Интерфейс управления: </w:t>
            </w:r>
          </w:p>
          <w:p w:rsidR="00382FBF" w:rsidRPr="00C0680D" w:rsidRDefault="00382FBF" w:rsidP="00382FBF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Экран: сенсорный цветной TFT 17‘‘</w:t>
            </w:r>
          </w:p>
          <w:p w:rsidR="00382FBF" w:rsidRPr="00C0680D" w:rsidRDefault="00382FBF" w:rsidP="00382FBF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Контрастность: 800:1, Количество цветов: 16,7 млн.</w:t>
            </w:r>
          </w:p>
          <w:p w:rsidR="00382FBF" w:rsidRPr="00C0680D" w:rsidRDefault="00382FBF" w:rsidP="00382FBF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Углы обзора (вертикальный / горизонтальный): 160°/160°</w:t>
            </w:r>
          </w:p>
          <w:p w:rsidR="00382FBF" w:rsidRPr="00C0680D" w:rsidRDefault="00382FBF" w:rsidP="00382FBF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Количество одновременных звонков: 1-30</w:t>
            </w:r>
          </w:p>
          <w:p w:rsidR="00382FBF" w:rsidRPr="00C0680D" w:rsidRDefault="00382FBF" w:rsidP="00382FBF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Количество конференц-групп: 1</w:t>
            </w:r>
          </w:p>
          <w:p w:rsidR="00382FBF" w:rsidRPr="00C0680D" w:rsidRDefault="00382FBF" w:rsidP="00382FBF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lastRenderedPageBreak/>
              <w:t>Два уровня иерархии</w:t>
            </w:r>
          </w:p>
          <w:p w:rsidR="00382FBF" w:rsidRPr="00C0680D" w:rsidRDefault="00382FBF" w:rsidP="00382FBF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Терминал позволяет использовать до 10 вкладок, каждая вкладка из 10 </w:t>
            </w:r>
            <w:proofErr w:type="spellStart"/>
            <w:r w:rsidRPr="00C0680D">
              <w:rPr>
                <w:sz w:val="24"/>
                <w:szCs w:val="24"/>
              </w:rPr>
              <w:t>субвкладок</w:t>
            </w:r>
            <w:proofErr w:type="spellEnd"/>
          </w:p>
          <w:p w:rsidR="00382FBF" w:rsidRPr="00C0680D" w:rsidRDefault="00382FBF" w:rsidP="00382FBF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В каждой </w:t>
            </w:r>
            <w:proofErr w:type="spellStart"/>
            <w:r w:rsidRPr="00C0680D">
              <w:rPr>
                <w:sz w:val="24"/>
                <w:szCs w:val="24"/>
              </w:rPr>
              <w:t>субвкладке</w:t>
            </w:r>
            <w:proofErr w:type="spellEnd"/>
            <w:r w:rsidRPr="00C0680D">
              <w:rPr>
                <w:sz w:val="24"/>
                <w:szCs w:val="24"/>
              </w:rPr>
              <w:t xml:space="preserve"> есть 60 кнопок быстрого набора</w:t>
            </w:r>
          </w:p>
          <w:p w:rsidR="00382FBF" w:rsidRPr="00C0680D" w:rsidRDefault="00382FBF" w:rsidP="00382FBF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Количество кнопок быстрого набора на терминале 6000</w:t>
            </w:r>
          </w:p>
          <w:p w:rsidR="00382FBF" w:rsidRPr="0068533D" w:rsidRDefault="00382FBF" w:rsidP="00382FBF">
            <w:pPr>
              <w:pStyle w:val="ListParagraph"/>
              <w:ind w:left="313"/>
              <w:jc w:val="both"/>
              <w:rPr>
                <w:bCs/>
                <w:sz w:val="24"/>
                <w:szCs w:val="24"/>
              </w:rPr>
            </w:pPr>
            <w:r w:rsidRPr="0068533D">
              <w:rPr>
                <w:bCs/>
                <w:sz w:val="24"/>
                <w:szCs w:val="24"/>
              </w:rPr>
              <w:t>Акустические каналы:</w:t>
            </w:r>
          </w:p>
          <w:p w:rsidR="00382FBF" w:rsidRPr="00C0680D" w:rsidRDefault="00801254" w:rsidP="00382FBF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Аудиоустройства</w:t>
            </w:r>
            <w:r w:rsidR="00382FBF" w:rsidRPr="00C0680D">
              <w:rPr>
                <w:sz w:val="24"/>
                <w:szCs w:val="24"/>
              </w:rPr>
              <w:t xml:space="preserve">: телефонная трубка, громкая связь, головная гарнитура </w:t>
            </w:r>
          </w:p>
          <w:p w:rsidR="00382FBF" w:rsidRPr="00C0680D" w:rsidRDefault="00382FBF" w:rsidP="00382FBF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Эхо-подавление: активное акустическое 8 – 128 </w:t>
            </w:r>
            <w:proofErr w:type="spellStart"/>
            <w:r w:rsidRPr="00C0680D">
              <w:rPr>
                <w:sz w:val="24"/>
                <w:szCs w:val="24"/>
              </w:rPr>
              <w:t>мс</w:t>
            </w:r>
            <w:proofErr w:type="spellEnd"/>
          </w:p>
          <w:p w:rsidR="00382FBF" w:rsidRPr="00C0680D" w:rsidRDefault="00382FBF" w:rsidP="00382FBF">
            <w:pPr>
              <w:pStyle w:val="ListParagraph"/>
              <w:ind w:left="313"/>
              <w:jc w:val="both"/>
              <w:rPr>
                <w:b/>
                <w:bCs/>
                <w:sz w:val="24"/>
                <w:szCs w:val="24"/>
              </w:rPr>
            </w:pPr>
            <w:r w:rsidRPr="0068533D">
              <w:rPr>
                <w:bCs/>
                <w:sz w:val="24"/>
                <w:szCs w:val="24"/>
              </w:rPr>
              <w:t>Сигнальные каналы</w:t>
            </w:r>
            <w:r w:rsidRPr="00C0680D">
              <w:rPr>
                <w:b/>
                <w:bCs/>
                <w:sz w:val="24"/>
                <w:szCs w:val="24"/>
              </w:rPr>
              <w:t>:</w:t>
            </w:r>
          </w:p>
          <w:p w:rsidR="00382FBF" w:rsidRPr="00C0680D" w:rsidRDefault="00382FBF" w:rsidP="00382FBF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proofErr w:type="spellStart"/>
            <w:r w:rsidRPr="00C0680D">
              <w:rPr>
                <w:sz w:val="24"/>
                <w:szCs w:val="24"/>
              </w:rPr>
              <w:t>VoIP</w:t>
            </w:r>
            <w:proofErr w:type="spellEnd"/>
            <w:r w:rsidRPr="00C0680D">
              <w:rPr>
                <w:sz w:val="24"/>
                <w:szCs w:val="24"/>
              </w:rPr>
              <w:t xml:space="preserve"> протокол: SIPv2</w:t>
            </w:r>
          </w:p>
          <w:p w:rsidR="00382FBF" w:rsidRPr="00C0680D" w:rsidRDefault="00382FBF" w:rsidP="00382FBF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Транспортный уровень: IPv4 UDP, TCP</w:t>
            </w:r>
          </w:p>
          <w:p w:rsidR="00382FBF" w:rsidRPr="00C0680D" w:rsidRDefault="00382FBF" w:rsidP="00382FBF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Режимы SIP подключения: регистрация, </w:t>
            </w:r>
            <w:proofErr w:type="spellStart"/>
            <w:r w:rsidRPr="00C0680D">
              <w:rPr>
                <w:sz w:val="24"/>
                <w:szCs w:val="24"/>
              </w:rPr>
              <w:t>транк</w:t>
            </w:r>
            <w:proofErr w:type="spellEnd"/>
            <w:r w:rsidRPr="00C0680D">
              <w:rPr>
                <w:sz w:val="24"/>
                <w:szCs w:val="24"/>
              </w:rPr>
              <w:t>-режим</w:t>
            </w:r>
          </w:p>
          <w:p w:rsidR="00382FBF" w:rsidRPr="0068533D" w:rsidRDefault="00382FBF" w:rsidP="00382FBF">
            <w:pPr>
              <w:pStyle w:val="ListParagraph"/>
              <w:ind w:left="313"/>
              <w:jc w:val="both"/>
              <w:rPr>
                <w:bCs/>
                <w:sz w:val="24"/>
                <w:szCs w:val="24"/>
              </w:rPr>
            </w:pPr>
            <w:r w:rsidRPr="0068533D">
              <w:rPr>
                <w:bCs/>
                <w:sz w:val="24"/>
                <w:szCs w:val="24"/>
              </w:rPr>
              <w:t>Голосовые каналы:</w:t>
            </w:r>
          </w:p>
          <w:p w:rsidR="00382FBF" w:rsidRPr="00C0680D" w:rsidRDefault="00382FBF" w:rsidP="00382FBF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Обработка: детектор речи (VAD), генератор комфортного шума(CNG)</w:t>
            </w:r>
          </w:p>
          <w:p w:rsidR="00382FBF" w:rsidRPr="00C0680D" w:rsidRDefault="00382FBF" w:rsidP="00382FBF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Восстановление потерянных пакетов (PLC)</w:t>
            </w:r>
          </w:p>
          <w:p w:rsidR="00382FBF" w:rsidRPr="00C0680D" w:rsidRDefault="00382FBF" w:rsidP="00382FBF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Голосовой транспорт: RTP / RTCP</w:t>
            </w:r>
          </w:p>
          <w:p w:rsidR="00382FBF" w:rsidRPr="00C0680D" w:rsidRDefault="00382FBF" w:rsidP="00382FBF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Адаптивные PDV </w:t>
            </w:r>
            <w:proofErr w:type="spellStart"/>
            <w:r w:rsidRPr="00C0680D">
              <w:rPr>
                <w:sz w:val="24"/>
                <w:szCs w:val="24"/>
              </w:rPr>
              <w:t>буфферы</w:t>
            </w:r>
            <w:proofErr w:type="spellEnd"/>
            <w:r w:rsidRPr="00C0680D">
              <w:rPr>
                <w:sz w:val="24"/>
                <w:szCs w:val="24"/>
              </w:rPr>
              <w:t>: 1 – 100мс</w:t>
            </w:r>
          </w:p>
          <w:p w:rsidR="00382FBF" w:rsidRPr="00C0680D" w:rsidRDefault="00382FBF" w:rsidP="00382FBF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Кодеки: G. 711, G. 722</w:t>
            </w:r>
          </w:p>
          <w:p w:rsidR="00382FBF" w:rsidRPr="00C0680D" w:rsidRDefault="00382FBF" w:rsidP="00382FBF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Время </w:t>
            </w:r>
            <w:proofErr w:type="spellStart"/>
            <w:r w:rsidRPr="00C0680D">
              <w:rPr>
                <w:sz w:val="24"/>
                <w:szCs w:val="24"/>
              </w:rPr>
              <w:t>пакетизации</w:t>
            </w:r>
            <w:proofErr w:type="spellEnd"/>
            <w:r w:rsidRPr="00C0680D">
              <w:rPr>
                <w:sz w:val="24"/>
                <w:szCs w:val="24"/>
              </w:rPr>
              <w:t>: 10, 20, 30мс</w:t>
            </w:r>
          </w:p>
          <w:p w:rsidR="00382FBF" w:rsidRPr="00C0680D" w:rsidRDefault="00382FBF" w:rsidP="00382FBF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Тональные вызовы DTMF: RFC2833, SIP INFO</w:t>
            </w:r>
          </w:p>
          <w:p w:rsidR="00382FBF" w:rsidRPr="00C0680D" w:rsidRDefault="00382FBF" w:rsidP="00382FBF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Протоколы интеграции с УПАТС: SIMPLE, CSTA</w:t>
            </w:r>
          </w:p>
          <w:p w:rsidR="00382FBF" w:rsidRPr="00C0680D" w:rsidRDefault="00382FBF" w:rsidP="00382FBF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Управляющий компьютер: встроенный в экран консоли</w:t>
            </w:r>
          </w:p>
          <w:p w:rsidR="00382FBF" w:rsidRPr="00C0680D" w:rsidRDefault="00382FBF" w:rsidP="00382FBF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Операционная система: </w:t>
            </w:r>
            <w:proofErr w:type="spellStart"/>
            <w:r w:rsidRPr="00C0680D">
              <w:rPr>
                <w:sz w:val="24"/>
                <w:szCs w:val="24"/>
              </w:rPr>
              <w:t>Linux</w:t>
            </w:r>
            <w:proofErr w:type="spellEnd"/>
            <w:r w:rsidRPr="00C0680D">
              <w:rPr>
                <w:sz w:val="24"/>
                <w:szCs w:val="24"/>
              </w:rPr>
              <w:t xml:space="preserve"> – KONOS-OS</w:t>
            </w:r>
          </w:p>
          <w:p w:rsidR="00382FBF" w:rsidRPr="00C0680D" w:rsidRDefault="00382FBF" w:rsidP="00382FBF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Канал подключения </w:t>
            </w:r>
            <w:proofErr w:type="spellStart"/>
            <w:r w:rsidRPr="00C0680D">
              <w:rPr>
                <w:sz w:val="24"/>
                <w:szCs w:val="24"/>
              </w:rPr>
              <w:t>Ethernet</w:t>
            </w:r>
            <w:proofErr w:type="spellEnd"/>
            <w:r w:rsidRPr="00C0680D">
              <w:rPr>
                <w:sz w:val="24"/>
                <w:szCs w:val="24"/>
              </w:rPr>
              <w:t xml:space="preserve">: 2×10/100/1000 </w:t>
            </w:r>
            <w:proofErr w:type="spellStart"/>
            <w:r w:rsidRPr="00C0680D">
              <w:rPr>
                <w:sz w:val="24"/>
                <w:szCs w:val="24"/>
              </w:rPr>
              <w:t>Mb</w:t>
            </w:r>
            <w:proofErr w:type="spellEnd"/>
            <w:r w:rsidRPr="00C0680D">
              <w:rPr>
                <w:sz w:val="24"/>
                <w:szCs w:val="24"/>
              </w:rPr>
              <w:t>/s, RJ-45</w:t>
            </w:r>
          </w:p>
          <w:p w:rsidR="00382FBF" w:rsidRPr="00C0680D" w:rsidRDefault="00382FBF" w:rsidP="00382FBF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Резервация портов подключения: 802.1AX</w:t>
            </w:r>
          </w:p>
          <w:p w:rsidR="00382FBF" w:rsidRPr="00C0680D" w:rsidRDefault="00382FBF" w:rsidP="00382FBF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Удаленное управление и мониторинг: CLI через SSH, веб-интерфейс, SNMP</w:t>
            </w:r>
          </w:p>
          <w:p w:rsidR="00382FBF" w:rsidRPr="00C0680D" w:rsidRDefault="00382FBF" w:rsidP="00382FBF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Питание: 100 – 240В переменного тока</w:t>
            </w:r>
          </w:p>
          <w:p w:rsidR="00382FBF" w:rsidRPr="00C0680D" w:rsidRDefault="00382FBF" w:rsidP="00382FBF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Максимальное потребление: 90Вт</w:t>
            </w:r>
          </w:p>
          <w:p w:rsidR="00382FBF" w:rsidRPr="00C0680D" w:rsidRDefault="00382FBF" w:rsidP="00382FBF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Среднее потребление: 44-50Вт</w:t>
            </w:r>
          </w:p>
          <w:p w:rsidR="00382FBF" w:rsidRPr="00C0680D" w:rsidRDefault="00382FBF" w:rsidP="00382FBF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Рабочий диапазон температур: от 0 до +40°C</w:t>
            </w:r>
          </w:p>
          <w:p w:rsidR="00382FBF" w:rsidRPr="00C0680D" w:rsidRDefault="00382FBF" w:rsidP="00382FBF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Вес основного блока: 6,2 кг</w:t>
            </w:r>
          </w:p>
          <w:p w:rsidR="00382FBF" w:rsidRPr="00C0680D" w:rsidRDefault="00382FBF" w:rsidP="00382FBF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Размеры терминала, включая подставку: 395 мм × 290 мм × 360 мм.</w:t>
            </w:r>
          </w:p>
          <w:p w:rsidR="00382FBF" w:rsidRPr="00C0680D" w:rsidRDefault="00382FBF" w:rsidP="00382FBF">
            <w:pPr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Диспетчерский пульт KONOS-DOT может быть установлен на подставке, которая позволяет позиционировать экран в вертикальном положении под углами приблизительно 60</w:t>
            </w:r>
            <w:r w:rsidRPr="00C0680D">
              <w:rPr>
                <w:rFonts w:ascii="Cambria Math" w:hAnsi="Cambria Math" w:cs="Cambria Math"/>
                <w:sz w:val="24"/>
                <w:szCs w:val="24"/>
              </w:rPr>
              <w:t>⁰</w:t>
            </w:r>
            <w:r w:rsidRPr="00C0680D">
              <w:rPr>
                <w:sz w:val="24"/>
                <w:szCs w:val="24"/>
              </w:rPr>
              <w:t xml:space="preserve"> - 90</w:t>
            </w:r>
            <w:r w:rsidRPr="00C0680D">
              <w:rPr>
                <w:rFonts w:ascii="Cambria Math" w:hAnsi="Cambria Math" w:cs="Cambria Math"/>
                <w:sz w:val="24"/>
                <w:szCs w:val="24"/>
              </w:rPr>
              <w:t>⁰</w:t>
            </w:r>
            <w:r w:rsidRPr="00C0680D">
              <w:rPr>
                <w:sz w:val="24"/>
                <w:szCs w:val="24"/>
              </w:rPr>
              <w:t>.</w:t>
            </w:r>
          </w:p>
          <w:p w:rsidR="00382FBF" w:rsidRPr="00C0680D" w:rsidRDefault="00382FBF" w:rsidP="00382FBF">
            <w:pPr>
              <w:jc w:val="both"/>
              <w:rPr>
                <w:sz w:val="24"/>
                <w:szCs w:val="24"/>
              </w:rPr>
            </w:pPr>
          </w:p>
          <w:p w:rsidR="00382FBF" w:rsidRPr="00C0680D" w:rsidRDefault="00382FBF" w:rsidP="00382FBF">
            <w:pPr>
              <w:pStyle w:val="ListParagraph"/>
              <w:ind w:left="313"/>
              <w:jc w:val="both"/>
              <w:rPr>
                <w:b/>
                <w:bCs/>
                <w:sz w:val="24"/>
                <w:szCs w:val="24"/>
              </w:rPr>
            </w:pPr>
            <w:r w:rsidRPr="0068533D">
              <w:rPr>
                <w:bCs/>
                <w:sz w:val="24"/>
                <w:szCs w:val="24"/>
              </w:rPr>
              <w:t>Телефонная трубка TM-DOTMT-1-1-H</w:t>
            </w:r>
            <w:r w:rsidRPr="00C0680D">
              <w:rPr>
                <w:b/>
                <w:bCs/>
                <w:sz w:val="24"/>
                <w:szCs w:val="24"/>
              </w:rPr>
              <w:t>:</w:t>
            </w:r>
          </w:p>
          <w:p w:rsidR="00382FBF" w:rsidRPr="00C0680D" w:rsidRDefault="00382FBF" w:rsidP="00382FBF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Аудиоустройство с USB подключением</w:t>
            </w:r>
          </w:p>
          <w:p w:rsidR="00382FBF" w:rsidRPr="00C0680D" w:rsidRDefault="00382FBF" w:rsidP="00382FBF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Трубка с программируемой кнопкой PTT</w:t>
            </w:r>
          </w:p>
          <w:p w:rsidR="00382FBF" w:rsidRPr="00C0680D" w:rsidRDefault="00382FBF" w:rsidP="00382FBF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Питание по USB</w:t>
            </w:r>
          </w:p>
          <w:p w:rsidR="00382FBF" w:rsidRPr="00C0680D" w:rsidRDefault="00382FBF" w:rsidP="00382FBF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Источник питания: 5V DC ± 5% (с USB) Максимальное потребление тока: 145 </w:t>
            </w:r>
            <w:proofErr w:type="spellStart"/>
            <w:r w:rsidRPr="00C0680D">
              <w:rPr>
                <w:sz w:val="24"/>
                <w:szCs w:val="24"/>
              </w:rPr>
              <w:t>мA</w:t>
            </w:r>
            <w:proofErr w:type="spellEnd"/>
            <w:r w:rsidRPr="00C0680D">
              <w:rPr>
                <w:sz w:val="24"/>
                <w:szCs w:val="24"/>
              </w:rPr>
              <w:t xml:space="preserve"> </w:t>
            </w:r>
          </w:p>
          <w:p w:rsidR="00382FBF" w:rsidRPr="00C0680D" w:rsidRDefault="00382FBF" w:rsidP="00382FBF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Конструктивные характеристики: Размеры: 92 x 222 x 66 [мм]  </w:t>
            </w:r>
          </w:p>
          <w:p w:rsidR="00382FBF" w:rsidRPr="00C0680D" w:rsidRDefault="00382FBF" w:rsidP="00382FBF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Вес: 900 г</w:t>
            </w:r>
          </w:p>
          <w:p w:rsidR="00382FBF" w:rsidRPr="00C0680D" w:rsidRDefault="00382FBF" w:rsidP="00382FBF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Степень защиты: IP 40</w:t>
            </w:r>
          </w:p>
          <w:p w:rsidR="00382FBF" w:rsidRPr="00C0680D" w:rsidRDefault="00382FBF" w:rsidP="00382FBF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Диапазон рабочих температур: 0°C ~ +40°C </w:t>
            </w:r>
          </w:p>
          <w:p w:rsidR="00382FBF" w:rsidRPr="00C0680D" w:rsidRDefault="00382FBF" w:rsidP="00382FBF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lastRenderedPageBreak/>
              <w:t xml:space="preserve">Температурный диапазон для хранения: -10°C ~ +50°C </w:t>
            </w:r>
          </w:p>
          <w:p w:rsidR="00382FBF" w:rsidRPr="00C0680D" w:rsidRDefault="00382FBF" w:rsidP="00382FBF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Диапазон относительной влажности: 20% ~ 80% (без конденсации)</w:t>
            </w:r>
          </w:p>
          <w:p w:rsidR="00382FBF" w:rsidRPr="0068533D" w:rsidRDefault="00382FBF" w:rsidP="00382FBF">
            <w:pPr>
              <w:ind w:firstLineChars="100" w:firstLine="240"/>
              <w:jc w:val="both"/>
              <w:rPr>
                <w:sz w:val="24"/>
                <w:szCs w:val="24"/>
              </w:rPr>
            </w:pPr>
            <w:r w:rsidRPr="0068533D">
              <w:rPr>
                <w:bCs/>
                <w:sz w:val="24"/>
                <w:szCs w:val="24"/>
              </w:rPr>
              <w:t xml:space="preserve">Активный микрофон с </w:t>
            </w:r>
            <w:proofErr w:type="spellStart"/>
            <w:r w:rsidRPr="0068533D">
              <w:rPr>
                <w:bCs/>
                <w:sz w:val="24"/>
                <w:szCs w:val="24"/>
              </w:rPr>
              <w:t>тангентой</w:t>
            </w:r>
            <w:proofErr w:type="spellEnd"/>
            <w:r w:rsidRPr="0068533D">
              <w:rPr>
                <w:bCs/>
                <w:sz w:val="24"/>
                <w:szCs w:val="24"/>
              </w:rPr>
              <w:t xml:space="preserve"> TM-DOTMIC-1-1-H</w:t>
            </w:r>
            <w:r w:rsidRPr="0068533D">
              <w:rPr>
                <w:sz w:val="24"/>
                <w:szCs w:val="24"/>
              </w:rPr>
              <w:t>:</w:t>
            </w:r>
          </w:p>
          <w:p w:rsidR="00382FBF" w:rsidRPr="00C0680D" w:rsidRDefault="00382FBF" w:rsidP="00382FBF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Динамический направленный микрофон с </w:t>
            </w:r>
            <w:proofErr w:type="spellStart"/>
            <w:r w:rsidRPr="00C0680D">
              <w:rPr>
                <w:sz w:val="24"/>
                <w:szCs w:val="24"/>
              </w:rPr>
              <w:t>кардиоидной</w:t>
            </w:r>
            <w:proofErr w:type="spellEnd"/>
            <w:r w:rsidRPr="00C0680D">
              <w:rPr>
                <w:sz w:val="24"/>
                <w:szCs w:val="24"/>
              </w:rPr>
              <w:t xml:space="preserve"> характеристикой</w:t>
            </w:r>
          </w:p>
          <w:p w:rsidR="00382FBF" w:rsidRPr="00C0680D" w:rsidRDefault="00382FBF" w:rsidP="00382FBF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Две программируемые кнопки PTT</w:t>
            </w:r>
          </w:p>
          <w:p w:rsidR="00382FBF" w:rsidRPr="00C0680D" w:rsidRDefault="00382FBF" w:rsidP="00382FBF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Индикатор речи</w:t>
            </w:r>
          </w:p>
          <w:p w:rsidR="00382FBF" w:rsidRPr="00C0680D" w:rsidRDefault="00382FBF" w:rsidP="00382FBF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Кнопки подсветки</w:t>
            </w:r>
          </w:p>
          <w:p w:rsidR="00382FBF" w:rsidRPr="00C0680D" w:rsidRDefault="00382FBF" w:rsidP="00382FBF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Электронный ограничитель выходного сигнала</w:t>
            </w:r>
          </w:p>
          <w:p w:rsidR="00382FBF" w:rsidRPr="00C0680D" w:rsidRDefault="00382FBF" w:rsidP="00382FBF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Встроенный регулируемый усилитель аудио сигнала</w:t>
            </w:r>
          </w:p>
          <w:p w:rsidR="00382FBF" w:rsidRPr="00C0680D" w:rsidRDefault="00382FBF" w:rsidP="00382FBF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Возможность подключения внешней «педали»</w:t>
            </w:r>
          </w:p>
          <w:p w:rsidR="00382FBF" w:rsidRPr="00C0680D" w:rsidRDefault="00382FBF" w:rsidP="00382FBF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Питание от промышленной панели</w:t>
            </w:r>
          </w:p>
          <w:p w:rsidR="00382FBF" w:rsidRPr="00C0680D" w:rsidRDefault="00382FBF" w:rsidP="00382FBF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Источник питания: 10-15V DC </w:t>
            </w:r>
          </w:p>
          <w:p w:rsidR="00382FBF" w:rsidRPr="00C0680D" w:rsidRDefault="00382FBF" w:rsidP="00382FBF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Максимальная входная мощность: 2 Вт </w:t>
            </w:r>
          </w:p>
          <w:p w:rsidR="00382FBF" w:rsidRPr="00C0680D" w:rsidRDefault="00382FBF" w:rsidP="00382FBF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Размеры: 99 x 154 x 330 [мм] </w:t>
            </w:r>
          </w:p>
          <w:p w:rsidR="00382FBF" w:rsidRPr="00C0680D" w:rsidRDefault="00382FBF" w:rsidP="00382FBF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Вес: 500 г  </w:t>
            </w:r>
          </w:p>
          <w:p w:rsidR="00382FBF" w:rsidRPr="00C0680D" w:rsidRDefault="00382FBF" w:rsidP="00382FBF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Степень защиты: IP 40 </w:t>
            </w:r>
          </w:p>
          <w:p w:rsidR="00382FBF" w:rsidRPr="00C0680D" w:rsidRDefault="00382FBF" w:rsidP="00382FBF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Диапазон рабочих температур: 0°C ~ +40°C </w:t>
            </w:r>
          </w:p>
          <w:p w:rsidR="00382FBF" w:rsidRPr="00C0680D" w:rsidRDefault="00382FBF" w:rsidP="00382FBF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Температурный диапазон для хранения: -10°C ~ +50°C </w:t>
            </w:r>
          </w:p>
          <w:p w:rsidR="00382FBF" w:rsidRPr="00C0680D" w:rsidRDefault="00382FBF" w:rsidP="00382FBF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Диапазон относительной влажности: 20% ~ 80% (без конденсации)</w:t>
            </w:r>
          </w:p>
          <w:p w:rsidR="00382FBF" w:rsidRPr="0068533D" w:rsidRDefault="00382FBF" w:rsidP="00382FBF">
            <w:pPr>
              <w:ind w:firstLineChars="100" w:firstLine="240"/>
              <w:jc w:val="both"/>
              <w:rPr>
                <w:bCs/>
                <w:sz w:val="24"/>
                <w:szCs w:val="24"/>
              </w:rPr>
            </w:pPr>
            <w:r w:rsidRPr="0068533D">
              <w:rPr>
                <w:bCs/>
                <w:sz w:val="24"/>
                <w:szCs w:val="24"/>
              </w:rPr>
              <w:t>Головная гарнитура - проводная TM-DOTHS-1-1-H:</w:t>
            </w:r>
          </w:p>
          <w:p w:rsidR="00382FBF" w:rsidRPr="00C0680D" w:rsidRDefault="00382FBF" w:rsidP="00382FBF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микрофон с шумоподавлением;</w:t>
            </w:r>
          </w:p>
          <w:p w:rsidR="00382FBF" w:rsidRPr="00C0680D" w:rsidRDefault="00382FBF" w:rsidP="00382FBF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поддержка уровня шума в пределах безопасного диапазона для защиты слуха;</w:t>
            </w:r>
          </w:p>
          <w:p w:rsidR="00382FBF" w:rsidRPr="00C0680D" w:rsidRDefault="00382FBF" w:rsidP="00382FBF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эргономичный дизайн каркаса;</w:t>
            </w:r>
          </w:p>
          <w:p w:rsidR="00382FBF" w:rsidRPr="00C0680D" w:rsidRDefault="00382FBF" w:rsidP="00382FBF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мягкие амбушюры;</w:t>
            </w:r>
          </w:p>
          <w:p w:rsidR="00382FBF" w:rsidRPr="00C0680D" w:rsidRDefault="00382FBF" w:rsidP="00382FBF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регулируемые оголовье и микрофон;</w:t>
            </w:r>
          </w:p>
          <w:p w:rsidR="00382FBF" w:rsidRPr="00C0680D" w:rsidRDefault="00382FBF" w:rsidP="00382FBF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Цифровая обработка сигналов (DSP);</w:t>
            </w:r>
          </w:p>
          <w:p w:rsidR="00382FBF" w:rsidRPr="00C0680D" w:rsidRDefault="00382FBF" w:rsidP="00382FBF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интуитивное управление вызовами;</w:t>
            </w:r>
          </w:p>
          <w:p w:rsidR="00382FBF" w:rsidRPr="00C0680D" w:rsidRDefault="00382FBF" w:rsidP="00382FBF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неразрывная связь со всеми ведущими UC приложениями</w:t>
            </w:r>
          </w:p>
          <w:p w:rsidR="00382FBF" w:rsidRPr="00C0680D" w:rsidRDefault="00382FBF" w:rsidP="00382FBF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Прочная 360 градусная вращающаяся штанга </w:t>
            </w:r>
          </w:p>
          <w:p w:rsidR="00382FBF" w:rsidRPr="00C0680D" w:rsidRDefault="00382FBF" w:rsidP="00382FBF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Широкополосный звук</w:t>
            </w:r>
          </w:p>
          <w:p w:rsidR="00382FBF" w:rsidRPr="00C0680D" w:rsidRDefault="00382FBF" w:rsidP="00382FBF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армированный кабель</w:t>
            </w:r>
          </w:p>
          <w:p w:rsidR="00382FBF" w:rsidRPr="00C0680D" w:rsidRDefault="00382FBF" w:rsidP="00382FBF">
            <w:pPr>
              <w:jc w:val="both"/>
              <w:rPr>
                <w:sz w:val="24"/>
                <w:szCs w:val="24"/>
              </w:rPr>
            </w:pPr>
          </w:p>
          <w:p w:rsidR="00382FBF" w:rsidRPr="00C0680D" w:rsidRDefault="00382FBF" w:rsidP="00382FBF">
            <w:pPr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Функциональные возможности пульта диспетчерского "KONOS" </w:t>
            </w:r>
          </w:p>
          <w:p w:rsidR="00382FBF" w:rsidRPr="00C0680D" w:rsidRDefault="00382FBF" w:rsidP="00382FBF">
            <w:pPr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TM-DOT-3-1-P:</w:t>
            </w:r>
          </w:p>
          <w:p w:rsidR="00382FBF" w:rsidRPr="00C0680D" w:rsidRDefault="00382FBF" w:rsidP="00382FBF">
            <w:pPr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Входящие звонки на диспетчерский пульт </w:t>
            </w:r>
            <w:r w:rsidRPr="00C0680D">
              <w:rPr>
                <w:sz w:val="24"/>
                <w:szCs w:val="24"/>
                <w:lang w:val="en-US"/>
              </w:rPr>
              <w:t>KONOS</w:t>
            </w:r>
            <w:r w:rsidRPr="00C0680D">
              <w:rPr>
                <w:sz w:val="24"/>
                <w:szCs w:val="24"/>
              </w:rPr>
              <w:t>-</w:t>
            </w:r>
            <w:r w:rsidRPr="00C0680D">
              <w:rPr>
                <w:sz w:val="24"/>
                <w:szCs w:val="24"/>
                <w:lang w:val="en-US"/>
              </w:rPr>
              <w:t>DOT</w:t>
            </w:r>
            <w:r w:rsidRPr="00C0680D">
              <w:rPr>
                <w:sz w:val="24"/>
                <w:szCs w:val="24"/>
              </w:rPr>
              <w:t xml:space="preserve">: </w:t>
            </w:r>
          </w:p>
          <w:p w:rsidR="00382FBF" w:rsidRPr="00C0680D" w:rsidRDefault="00382FBF" w:rsidP="00382FBF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Акустическая и цветовая сигнализация о входящем звонке и его типе на кнопке-линии</w:t>
            </w:r>
          </w:p>
          <w:p w:rsidR="00382FBF" w:rsidRPr="00C0680D" w:rsidRDefault="00382FBF" w:rsidP="00382FBF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Индикация входящего звонка от абонента на кнопке абонента</w:t>
            </w:r>
          </w:p>
          <w:p w:rsidR="00382FBF" w:rsidRPr="00C0680D" w:rsidRDefault="00382FBF" w:rsidP="00382FBF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Прием звонка поднятием трубки, выбором линии или кнопкой абонента</w:t>
            </w:r>
          </w:p>
          <w:p w:rsidR="00382FBF" w:rsidRPr="00C0680D" w:rsidRDefault="00382FBF" w:rsidP="00382FBF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Автоматическое переключение активного звонка на удержание при приеме звонка</w:t>
            </w:r>
          </w:p>
          <w:p w:rsidR="00382FBF" w:rsidRPr="00C0680D" w:rsidRDefault="00382FBF" w:rsidP="00382FBF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Автоматический выход диспетчера из конференции при приеме звонка</w:t>
            </w:r>
          </w:p>
          <w:p w:rsidR="00382FBF" w:rsidRPr="00C0680D" w:rsidRDefault="00382FBF" w:rsidP="00382FBF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Журнал пропущенных звонков</w:t>
            </w:r>
          </w:p>
          <w:p w:rsidR="00382FBF" w:rsidRPr="00C0680D" w:rsidRDefault="00382FBF" w:rsidP="00382FBF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Цветовая индикация наличия пропущенных звонков</w:t>
            </w:r>
          </w:p>
          <w:p w:rsidR="00382FBF" w:rsidRPr="00C0680D" w:rsidRDefault="00382FBF" w:rsidP="00382FBF">
            <w:pPr>
              <w:pStyle w:val="ListParagraph"/>
              <w:ind w:left="29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lastRenderedPageBreak/>
              <w:t>Исходящие звонки с диспетчерского пульта KONOS-DOT:</w:t>
            </w:r>
          </w:p>
          <w:p w:rsidR="00382FBF" w:rsidRPr="00C0680D" w:rsidRDefault="00382FBF" w:rsidP="00382FBF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Набором номера на экранной клавиатуре, повтор набора</w:t>
            </w:r>
          </w:p>
          <w:p w:rsidR="00382FBF" w:rsidRPr="00C0680D" w:rsidRDefault="00382FBF" w:rsidP="00382FBF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Кнопками абонентов – быстрый набор</w:t>
            </w:r>
          </w:p>
          <w:p w:rsidR="00382FBF" w:rsidRPr="00C0680D" w:rsidRDefault="00382FBF" w:rsidP="00382FBF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Выбором номера из журнала звонков или справочника</w:t>
            </w:r>
          </w:p>
          <w:p w:rsidR="00382FBF" w:rsidRPr="00C0680D" w:rsidRDefault="00382FBF" w:rsidP="00382FBF">
            <w:pPr>
              <w:pStyle w:val="ListParagraph"/>
              <w:ind w:left="29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Удержание, конференция, переключение:</w:t>
            </w:r>
          </w:p>
          <w:p w:rsidR="00382FBF" w:rsidRPr="00C0680D" w:rsidRDefault="00382FBF" w:rsidP="00382FBF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Удержание звонка с проигрыванием тона или мелодии </w:t>
            </w:r>
          </w:p>
          <w:p w:rsidR="00382FBF" w:rsidRPr="00C0680D" w:rsidRDefault="00382FBF" w:rsidP="00382FBF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Автоматическое переключение звонка на удержание при выборе другого звонка </w:t>
            </w:r>
          </w:p>
          <w:p w:rsidR="00382FBF" w:rsidRPr="00C0680D" w:rsidRDefault="00382FBF" w:rsidP="00382FBF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Конференция с возможностью подключения/отключения диспетчера </w:t>
            </w:r>
          </w:p>
          <w:p w:rsidR="00382FBF" w:rsidRPr="00C0680D" w:rsidRDefault="00382FBF" w:rsidP="00382FBF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Другие функции:</w:t>
            </w:r>
          </w:p>
          <w:p w:rsidR="00382FBF" w:rsidRPr="00C0680D" w:rsidRDefault="00382FBF" w:rsidP="00382FBF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Запись всех активных разговоров и звонков в конференции на самом диспетчерском пульте KONOS-DOT (вспомогательная функция для диспетчера) </w:t>
            </w:r>
          </w:p>
          <w:p w:rsidR="00382FBF" w:rsidRPr="00C0680D" w:rsidRDefault="00382FBF" w:rsidP="00382FBF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Просмотр списка записанных звонков, прослушивание </w:t>
            </w:r>
          </w:p>
          <w:p w:rsidR="00382FBF" w:rsidRPr="00C0680D" w:rsidRDefault="00382FBF" w:rsidP="00382FBF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История звонков – краткая и полная, поиск </w:t>
            </w:r>
          </w:p>
          <w:p w:rsidR="00382FBF" w:rsidRPr="00C0680D" w:rsidRDefault="00382FBF" w:rsidP="00382FBF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Центральный (корпоративный) и персональный справочник </w:t>
            </w:r>
          </w:p>
          <w:p w:rsidR="00382FBF" w:rsidRPr="00C0680D" w:rsidRDefault="00382FBF" w:rsidP="00382FBF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Индикация состояния терминала и подсистем (подключение к УПАТС, к серверу баз данных и др.) </w:t>
            </w:r>
          </w:p>
          <w:p w:rsidR="00382FBF" w:rsidRPr="00C0680D" w:rsidRDefault="00382FBF" w:rsidP="00382FBF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Активизация рабочего места именем и паролем </w:t>
            </w:r>
          </w:p>
          <w:p w:rsidR="00382FBF" w:rsidRPr="00C0680D" w:rsidRDefault="00382FBF" w:rsidP="00382FBF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Загрузка персональных настроек с серверного приложения KONOS-AS </w:t>
            </w:r>
          </w:p>
          <w:p w:rsidR="00382FBF" w:rsidRPr="00C0680D" w:rsidRDefault="00382FBF" w:rsidP="00382FBF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Обслуживание приоритетных и аварийных звонков </w:t>
            </w:r>
          </w:p>
          <w:p w:rsidR="00382FBF" w:rsidRPr="00C0680D" w:rsidRDefault="00382FBF" w:rsidP="00382FBF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Настройка тона вызова </w:t>
            </w:r>
          </w:p>
          <w:p w:rsidR="00382FBF" w:rsidRDefault="00382FBF" w:rsidP="00382FBF">
            <w:pPr>
              <w:pStyle w:val="ListParagraph"/>
              <w:ind w:left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Настройка мелодии на удержании</w:t>
            </w:r>
          </w:p>
          <w:p w:rsidR="00382FBF" w:rsidRDefault="00382FBF" w:rsidP="00382FBF">
            <w:pPr>
              <w:pStyle w:val="ListParagraph"/>
              <w:ind w:left="313"/>
              <w:jc w:val="both"/>
              <w:rPr>
                <w:sz w:val="24"/>
                <w:szCs w:val="24"/>
              </w:rPr>
            </w:pPr>
          </w:p>
          <w:p w:rsidR="00382FBF" w:rsidRPr="00EE271A" w:rsidRDefault="00382FBF" w:rsidP="00382FBF">
            <w:pPr>
              <w:pStyle w:val="ListParagraph"/>
              <w:ind w:left="313"/>
              <w:jc w:val="both"/>
              <w:rPr>
                <w:b/>
                <w:sz w:val="24"/>
                <w:szCs w:val="24"/>
              </w:rPr>
            </w:pPr>
            <w:r w:rsidRPr="00EE271A">
              <w:rPr>
                <w:b/>
                <w:sz w:val="24"/>
                <w:szCs w:val="24"/>
              </w:rPr>
              <w:t xml:space="preserve">Стол </w:t>
            </w:r>
            <w:r>
              <w:rPr>
                <w:b/>
                <w:sz w:val="24"/>
                <w:szCs w:val="24"/>
              </w:rPr>
              <w:t>обучающегося</w:t>
            </w:r>
            <w:r w:rsidRPr="00EE271A">
              <w:rPr>
                <w:b/>
                <w:sz w:val="24"/>
                <w:szCs w:val="24"/>
              </w:rPr>
              <w:t>:</w:t>
            </w:r>
          </w:p>
          <w:p w:rsidR="00382FBF" w:rsidRPr="00C0680D" w:rsidRDefault="00382FBF" w:rsidP="00382FBF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Стол офисный 1600х700х750.</w:t>
            </w:r>
          </w:p>
          <w:p w:rsidR="00382FBF" w:rsidRPr="00C0680D" w:rsidRDefault="00382FBF" w:rsidP="00382FBF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Материал ЛДСП;</w:t>
            </w:r>
          </w:p>
          <w:p w:rsidR="00382FBF" w:rsidRPr="00C0680D" w:rsidRDefault="00382FBF" w:rsidP="00382FBF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столешница 25мм;</w:t>
            </w:r>
          </w:p>
          <w:p w:rsidR="00382FBF" w:rsidRPr="00C0680D" w:rsidRDefault="00382FBF" w:rsidP="00382FBF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покрытие серый ламинат;</w:t>
            </w:r>
          </w:p>
          <w:p w:rsidR="00382FBF" w:rsidRPr="00C0680D" w:rsidRDefault="00382FBF" w:rsidP="00382FBF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кромка ПВХ 2мм;</w:t>
            </w:r>
          </w:p>
          <w:p w:rsidR="00382FBF" w:rsidRPr="00C0680D" w:rsidRDefault="00382FBF" w:rsidP="00382FBF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proofErr w:type="spellStart"/>
            <w:r w:rsidRPr="00C0680D">
              <w:rPr>
                <w:sz w:val="24"/>
                <w:szCs w:val="24"/>
              </w:rPr>
              <w:t>выкатная</w:t>
            </w:r>
            <w:proofErr w:type="spellEnd"/>
            <w:r w:rsidRPr="00C0680D">
              <w:rPr>
                <w:sz w:val="24"/>
                <w:szCs w:val="24"/>
              </w:rPr>
              <w:t xml:space="preserve"> тумба с ящиками;</w:t>
            </w:r>
          </w:p>
          <w:p w:rsidR="00382FBF" w:rsidRDefault="00382FBF" w:rsidP="00382FBF">
            <w:pPr>
              <w:pStyle w:val="ListParagraph"/>
              <w:ind w:left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подставка под системный блок.</w:t>
            </w:r>
          </w:p>
          <w:p w:rsidR="00382FBF" w:rsidRDefault="00382FBF" w:rsidP="00382FBF">
            <w:pPr>
              <w:pStyle w:val="ListParagraph"/>
              <w:ind w:left="313"/>
              <w:jc w:val="both"/>
              <w:rPr>
                <w:sz w:val="24"/>
                <w:szCs w:val="24"/>
              </w:rPr>
            </w:pPr>
          </w:p>
          <w:p w:rsidR="00382FBF" w:rsidRDefault="00382FBF" w:rsidP="00382FBF">
            <w:pPr>
              <w:pStyle w:val="ListParagraph"/>
              <w:ind w:left="313"/>
              <w:jc w:val="both"/>
              <w:rPr>
                <w:b/>
                <w:sz w:val="24"/>
                <w:szCs w:val="24"/>
              </w:rPr>
            </w:pPr>
            <w:r w:rsidRPr="00EE271A">
              <w:rPr>
                <w:b/>
                <w:sz w:val="24"/>
                <w:szCs w:val="24"/>
              </w:rPr>
              <w:t xml:space="preserve">Кресло </w:t>
            </w:r>
            <w:r>
              <w:rPr>
                <w:b/>
                <w:sz w:val="24"/>
                <w:szCs w:val="24"/>
              </w:rPr>
              <w:t>обучающегося</w:t>
            </w:r>
            <w:r w:rsidRPr="00EE271A">
              <w:rPr>
                <w:b/>
                <w:sz w:val="24"/>
                <w:szCs w:val="24"/>
              </w:rPr>
              <w:t>:</w:t>
            </w:r>
          </w:p>
          <w:p w:rsidR="00382FBF" w:rsidRPr="00C0680D" w:rsidRDefault="00382FBF" w:rsidP="00382FBF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Цвет серый;</w:t>
            </w:r>
          </w:p>
          <w:p w:rsidR="00382FBF" w:rsidRPr="00C0680D" w:rsidRDefault="00382FBF" w:rsidP="00382FBF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Тип установки – на колесиках;</w:t>
            </w:r>
          </w:p>
          <w:p w:rsidR="00382FBF" w:rsidRPr="00C0680D" w:rsidRDefault="00382FBF" w:rsidP="00382FBF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Регулировка высоты - газлифт. Пружинно-винтовой механизм качания;</w:t>
            </w:r>
          </w:p>
          <w:p w:rsidR="00382FBF" w:rsidRPr="00C0680D" w:rsidRDefault="00382FBF" w:rsidP="00382FBF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 xml:space="preserve">Спинка крепится отдельно от сиденья; </w:t>
            </w:r>
          </w:p>
          <w:p w:rsidR="00382FBF" w:rsidRPr="00C0680D" w:rsidRDefault="00382FBF" w:rsidP="00382FBF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Материал - натянутая сетку;</w:t>
            </w:r>
          </w:p>
          <w:p w:rsidR="00382FBF" w:rsidRPr="00C0680D" w:rsidRDefault="00382FBF" w:rsidP="00382FBF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Поясничный упор;</w:t>
            </w:r>
          </w:p>
          <w:p w:rsidR="00382FBF" w:rsidRPr="00C0680D" w:rsidRDefault="00382FBF" w:rsidP="00382FBF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Металлическая крестовина в основании.</w:t>
            </w:r>
          </w:p>
          <w:p w:rsidR="00382FBF" w:rsidRPr="00C0680D" w:rsidRDefault="00382FBF" w:rsidP="00382FBF">
            <w:pPr>
              <w:pStyle w:val="ListParagraph"/>
              <w:numPr>
                <w:ilvl w:val="0"/>
                <w:numId w:val="32"/>
              </w:numPr>
              <w:ind w:left="313" w:hanging="313"/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Габаритные размеры:</w:t>
            </w:r>
          </w:p>
          <w:p w:rsidR="00382FBF" w:rsidRPr="00C0680D" w:rsidRDefault="00382FBF" w:rsidP="00382FBF">
            <w:pPr>
              <w:pStyle w:val="ListParagraph"/>
              <w:numPr>
                <w:ilvl w:val="0"/>
                <w:numId w:val="35"/>
              </w:numPr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Высота 87,5-101,5см</w:t>
            </w:r>
          </w:p>
          <w:p w:rsidR="00382FBF" w:rsidRPr="00C0680D" w:rsidRDefault="00382FBF" w:rsidP="00382FBF">
            <w:pPr>
              <w:pStyle w:val="ListParagraph"/>
              <w:numPr>
                <w:ilvl w:val="0"/>
                <w:numId w:val="35"/>
              </w:numPr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Ширина 65см.;</w:t>
            </w:r>
          </w:p>
          <w:p w:rsidR="00382FBF" w:rsidRPr="00C0680D" w:rsidRDefault="00382FBF" w:rsidP="00382FBF">
            <w:pPr>
              <w:pStyle w:val="ListParagraph"/>
              <w:numPr>
                <w:ilvl w:val="0"/>
                <w:numId w:val="35"/>
              </w:numPr>
              <w:jc w:val="both"/>
              <w:rPr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Высота сиденья – 43-57см,</w:t>
            </w:r>
          </w:p>
          <w:p w:rsidR="003A12D5" w:rsidRPr="0068533D" w:rsidRDefault="00382FBF" w:rsidP="00382FBF">
            <w:pPr>
              <w:pStyle w:val="ListParagraph"/>
              <w:ind w:left="313"/>
              <w:jc w:val="both"/>
              <w:rPr>
                <w:b/>
                <w:sz w:val="24"/>
                <w:szCs w:val="24"/>
              </w:rPr>
            </w:pPr>
            <w:r w:rsidRPr="00C0680D">
              <w:rPr>
                <w:sz w:val="24"/>
                <w:szCs w:val="24"/>
              </w:rPr>
              <w:t>Ширина сиденья 47см</w:t>
            </w:r>
          </w:p>
        </w:tc>
        <w:tc>
          <w:tcPr>
            <w:tcW w:w="460" w:type="pct"/>
            <w:shd w:val="clear" w:color="auto" w:fill="auto"/>
            <w:vAlign w:val="center"/>
          </w:tcPr>
          <w:p w:rsidR="003A12D5" w:rsidRDefault="00382FBF" w:rsidP="0068533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1</w:t>
            </w:r>
          </w:p>
        </w:tc>
      </w:tr>
    </w:tbl>
    <w:p w:rsidR="00BC039F" w:rsidRPr="00F20773" w:rsidRDefault="00BC039F" w:rsidP="00BC039F"/>
    <w:p w:rsidR="004E4ED3" w:rsidRPr="00E51B12" w:rsidRDefault="004E4ED3" w:rsidP="004E4ED3">
      <w:pPr>
        <w:pStyle w:val="2"/>
      </w:pPr>
    </w:p>
    <w:sectPr w:rsidR="004E4ED3" w:rsidRPr="00E51B12" w:rsidSect="00FD4160">
      <w:type w:val="continuous"/>
      <w:pgSz w:w="11906" w:h="16838"/>
      <w:pgMar w:top="709" w:right="567" w:bottom="709" w:left="1134" w:header="340" w:footer="34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533D" w:rsidRDefault="0068533D" w:rsidP="00AF00E0">
      <w:r>
        <w:separator/>
      </w:r>
    </w:p>
  </w:endnote>
  <w:endnote w:type="continuationSeparator" w:id="0">
    <w:p w:rsidR="0068533D" w:rsidRDefault="0068533D" w:rsidP="00AF0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533D" w:rsidRDefault="0068533D" w:rsidP="00AF00E0">
      <w:r>
        <w:separator/>
      </w:r>
    </w:p>
  </w:footnote>
  <w:footnote w:type="continuationSeparator" w:id="0">
    <w:p w:rsidR="0068533D" w:rsidRDefault="0068533D" w:rsidP="00AF00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533D" w:rsidRPr="00BC039F" w:rsidRDefault="0068533D">
    <w:pPr>
      <w:pStyle w:val="Header"/>
      <w:jc w:val="center"/>
      <w:rPr>
        <w:sz w:val="22"/>
        <w:szCs w:val="22"/>
      </w:rPr>
    </w:pPr>
    <w:r w:rsidRPr="00BC039F">
      <w:rPr>
        <w:sz w:val="22"/>
        <w:szCs w:val="22"/>
      </w:rPr>
      <w:fldChar w:fldCharType="begin"/>
    </w:r>
    <w:r w:rsidRPr="00BC039F">
      <w:rPr>
        <w:sz w:val="22"/>
        <w:szCs w:val="22"/>
      </w:rPr>
      <w:instrText xml:space="preserve"> PAGE   \* MERGEFORMAT </w:instrText>
    </w:r>
    <w:r w:rsidRPr="00BC039F">
      <w:rPr>
        <w:sz w:val="22"/>
        <w:szCs w:val="22"/>
      </w:rPr>
      <w:fldChar w:fldCharType="separate"/>
    </w:r>
    <w:r w:rsidR="00980C87">
      <w:rPr>
        <w:noProof/>
        <w:sz w:val="22"/>
        <w:szCs w:val="22"/>
      </w:rPr>
      <w:t>13</w:t>
    </w:r>
    <w:r w:rsidRPr="00BC039F">
      <w:rPr>
        <w:noProof/>
        <w:sz w:val="22"/>
        <w:szCs w:val="22"/>
      </w:rPr>
      <w:fldChar w:fldCharType="end"/>
    </w:r>
  </w:p>
  <w:p w:rsidR="0068533D" w:rsidRDefault="0068533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7"/>
    <w:multiLevelType w:val="multilevel"/>
    <w:tmpl w:val="49466C04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77" w:hanging="360"/>
      </w:pPr>
      <w:rPr>
        <w:b w:val="0"/>
      </w:rPr>
    </w:lvl>
    <w:lvl w:ilvl="1">
      <w:start w:val="1"/>
      <w:numFmt w:val="decimal"/>
      <w:isLgl/>
      <w:lvlText w:val="%1.%2"/>
      <w:lvlJc w:val="left"/>
      <w:pPr>
        <w:ind w:left="89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3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3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9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9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5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5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17" w:hanging="1800"/>
      </w:pPr>
      <w:rPr>
        <w:rFonts w:hint="default"/>
      </w:rPr>
    </w:lvl>
  </w:abstractNum>
  <w:abstractNum w:abstractNumId="1" w15:restartNumberingAfterBreak="0">
    <w:nsid w:val="00000016"/>
    <w:multiLevelType w:val="multilevel"/>
    <w:tmpl w:val="584CB41E"/>
    <w:name w:val="WW8Num30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0A700A3B"/>
    <w:multiLevelType w:val="multilevel"/>
    <w:tmpl w:val="19EE151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0C64068E"/>
    <w:multiLevelType w:val="hybridMultilevel"/>
    <w:tmpl w:val="5A3043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55161B"/>
    <w:multiLevelType w:val="hybridMultilevel"/>
    <w:tmpl w:val="37B0E4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2176C3"/>
    <w:multiLevelType w:val="hybridMultilevel"/>
    <w:tmpl w:val="FC1413BC"/>
    <w:lvl w:ilvl="0" w:tplc="C8B2CFC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E4D323E"/>
    <w:multiLevelType w:val="hybridMultilevel"/>
    <w:tmpl w:val="659EC718"/>
    <w:lvl w:ilvl="0" w:tplc="8D96154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FD508C"/>
    <w:multiLevelType w:val="multilevel"/>
    <w:tmpl w:val="E0EA2264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/>
      </w:rPr>
    </w:lvl>
    <w:lvl w:ilvl="2">
      <w:start w:val="1"/>
      <w:numFmt w:val="decimal"/>
      <w:lvlText w:val="6.%3. "/>
      <w:lvlJc w:val="left"/>
      <w:pPr>
        <w:ind w:left="1224" w:hanging="504"/>
      </w:pPr>
      <w:rPr>
        <w:rFonts w:ascii="Times New Roman" w:hAnsi="Times New Roman" w:hint="default"/>
        <w:b/>
        <w:i w:val="0"/>
        <w:sz w:val="22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2736059"/>
    <w:multiLevelType w:val="multilevel"/>
    <w:tmpl w:val="8A1E23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1050" w:hanging="61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2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5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4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80" w:hanging="1800"/>
      </w:pPr>
      <w:rPr>
        <w:rFonts w:hint="default"/>
      </w:rPr>
    </w:lvl>
  </w:abstractNum>
  <w:abstractNum w:abstractNumId="9" w15:restartNumberingAfterBreak="0">
    <w:nsid w:val="244C262A"/>
    <w:multiLevelType w:val="hybridMultilevel"/>
    <w:tmpl w:val="B39E4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6127DA"/>
    <w:multiLevelType w:val="multilevel"/>
    <w:tmpl w:val="DF9E2B7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6BF187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8003D22"/>
    <w:multiLevelType w:val="multilevel"/>
    <w:tmpl w:val="E618BC94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C711CC4"/>
    <w:multiLevelType w:val="multilevel"/>
    <w:tmpl w:val="A6C425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D2B072B"/>
    <w:multiLevelType w:val="hybridMultilevel"/>
    <w:tmpl w:val="1948415E"/>
    <w:lvl w:ilvl="0" w:tplc="F3C43F1A">
      <w:numFmt w:val="bullet"/>
      <w:lvlText w:val="-"/>
      <w:lvlJc w:val="left"/>
      <w:pPr>
        <w:ind w:left="466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26" w:hanging="360"/>
      </w:pPr>
      <w:rPr>
        <w:rFonts w:ascii="Wingdings" w:hAnsi="Wingdings" w:hint="default"/>
      </w:rPr>
    </w:lvl>
  </w:abstractNum>
  <w:abstractNum w:abstractNumId="15" w15:restartNumberingAfterBreak="0">
    <w:nsid w:val="2E40016D"/>
    <w:multiLevelType w:val="hybridMultilevel"/>
    <w:tmpl w:val="2F4A84B0"/>
    <w:lvl w:ilvl="0" w:tplc="FFFFFFFF">
      <w:start w:val="1"/>
      <w:numFmt w:val="russianLower"/>
      <w:pStyle w:val="ListAlpha"/>
      <w:lvlText w:val="%1)"/>
      <w:lvlJc w:val="left"/>
      <w:pPr>
        <w:tabs>
          <w:tab w:val="num" w:pos="1021"/>
        </w:tabs>
        <w:ind w:left="1021" w:hanging="301"/>
      </w:pPr>
      <w:rPr>
        <w:rFonts w:ascii="Arial" w:hAnsi="Arial" w:hint="default"/>
        <w:b w:val="0"/>
        <w:i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1BA65F8"/>
    <w:multiLevelType w:val="hybridMultilevel"/>
    <w:tmpl w:val="614C0E2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47828B7"/>
    <w:multiLevelType w:val="hybridMultilevel"/>
    <w:tmpl w:val="5A3043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AD2E93"/>
    <w:multiLevelType w:val="hybridMultilevel"/>
    <w:tmpl w:val="D320F09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3B94408"/>
    <w:multiLevelType w:val="multilevel"/>
    <w:tmpl w:val="E654DEB0"/>
    <w:lvl w:ilvl="0">
      <w:start w:val="1"/>
      <w:numFmt w:val="bullet"/>
      <w:lvlText w:val="­"/>
      <w:lvlJc w:val="left"/>
      <w:pPr>
        <w:tabs>
          <w:tab w:val="num" w:pos="510"/>
        </w:tabs>
        <w:ind w:left="510" w:hanging="340"/>
      </w:pPr>
      <w:rPr>
        <w:rFonts w:ascii="Courier New" w:hAnsi="Courier New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046" w:hanging="360"/>
      </w:pPr>
      <w:rPr>
        <w:rFonts w:cs="Times New Roman" w:hint="default"/>
      </w:rPr>
    </w:lvl>
    <w:lvl w:ilvl="2">
      <w:start w:val="6"/>
      <w:numFmt w:val="decimal"/>
      <w:isLgl/>
      <w:lvlText w:val="%1.%2.%3."/>
      <w:lvlJc w:val="left"/>
      <w:pPr>
        <w:tabs>
          <w:tab w:val="num" w:pos="0"/>
        </w:tabs>
        <w:ind w:left="140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06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76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76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12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12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486" w:hanging="1800"/>
      </w:pPr>
      <w:rPr>
        <w:rFonts w:cs="Times New Roman" w:hint="default"/>
      </w:rPr>
    </w:lvl>
  </w:abstractNum>
  <w:abstractNum w:abstractNumId="20" w15:restartNumberingAfterBreak="0">
    <w:nsid w:val="451B7234"/>
    <w:multiLevelType w:val="hybridMultilevel"/>
    <w:tmpl w:val="FF783DE8"/>
    <w:lvl w:ilvl="0" w:tplc="041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1" w15:restartNumberingAfterBreak="0">
    <w:nsid w:val="49D125AC"/>
    <w:multiLevelType w:val="hybridMultilevel"/>
    <w:tmpl w:val="CAAC9D7C"/>
    <w:lvl w:ilvl="0" w:tplc="C68EF0F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0D2F39"/>
    <w:multiLevelType w:val="hybridMultilevel"/>
    <w:tmpl w:val="A1F844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FE3FAE"/>
    <w:multiLevelType w:val="hybridMultilevel"/>
    <w:tmpl w:val="1B5638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0230C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7145D20"/>
    <w:multiLevelType w:val="hybridMultilevel"/>
    <w:tmpl w:val="B6CE6E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1459C0"/>
    <w:multiLevelType w:val="hybridMultilevel"/>
    <w:tmpl w:val="39387FD2"/>
    <w:lvl w:ilvl="0" w:tplc="0DAA963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616C461F"/>
    <w:multiLevelType w:val="multilevel"/>
    <w:tmpl w:val="8A1E23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1050" w:hanging="61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2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5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4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80" w:hanging="1800"/>
      </w:pPr>
      <w:rPr>
        <w:rFonts w:hint="default"/>
      </w:rPr>
    </w:lvl>
  </w:abstractNum>
  <w:abstractNum w:abstractNumId="28" w15:restartNumberingAfterBreak="0">
    <w:nsid w:val="6387072C"/>
    <w:multiLevelType w:val="multilevel"/>
    <w:tmpl w:val="FC1EA9CC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9" w15:restartNumberingAfterBreak="0">
    <w:nsid w:val="66713980"/>
    <w:multiLevelType w:val="hybridMultilevel"/>
    <w:tmpl w:val="3E362B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24683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1EC4B30"/>
    <w:multiLevelType w:val="hybridMultilevel"/>
    <w:tmpl w:val="A970BC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2724C5"/>
    <w:multiLevelType w:val="hybridMultilevel"/>
    <w:tmpl w:val="09E27426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8B1533"/>
    <w:multiLevelType w:val="hybridMultilevel"/>
    <w:tmpl w:val="005070D0"/>
    <w:lvl w:ilvl="0" w:tplc="0419000B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76AF61D5"/>
    <w:multiLevelType w:val="multilevel"/>
    <w:tmpl w:val="D5862D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E891880"/>
    <w:multiLevelType w:val="hybridMultilevel"/>
    <w:tmpl w:val="9696685A"/>
    <w:lvl w:ilvl="0" w:tplc="B9EC183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15"/>
  </w:num>
  <w:num w:numId="3">
    <w:abstractNumId w:val="22"/>
  </w:num>
  <w:num w:numId="4">
    <w:abstractNumId w:val="19"/>
  </w:num>
  <w:num w:numId="5">
    <w:abstractNumId w:val="6"/>
  </w:num>
  <w:num w:numId="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8"/>
  </w:num>
  <w:num w:numId="8">
    <w:abstractNumId w:val="5"/>
  </w:num>
  <w:num w:numId="9">
    <w:abstractNumId w:val="14"/>
  </w:num>
  <w:num w:numId="10">
    <w:abstractNumId w:val="2"/>
  </w:num>
  <w:num w:numId="11">
    <w:abstractNumId w:val="7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0"/>
  </w:num>
  <w:num w:numId="14">
    <w:abstractNumId w:val="11"/>
  </w:num>
  <w:num w:numId="15">
    <w:abstractNumId w:val="20"/>
  </w:num>
  <w:num w:numId="16">
    <w:abstractNumId w:val="8"/>
  </w:num>
  <w:num w:numId="17">
    <w:abstractNumId w:val="27"/>
  </w:num>
  <w:num w:numId="18">
    <w:abstractNumId w:val="12"/>
  </w:num>
  <w:num w:numId="19">
    <w:abstractNumId w:val="25"/>
  </w:num>
  <w:num w:numId="20">
    <w:abstractNumId w:val="33"/>
  </w:num>
  <w:num w:numId="21">
    <w:abstractNumId w:val="10"/>
  </w:num>
  <w:num w:numId="22">
    <w:abstractNumId w:val="16"/>
  </w:num>
  <w:num w:numId="23">
    <w:abstractNumId w:val="28"/>
  </w:num>
  <w:num w:numId="24">
    <w:abstractNumId w:val="26"/>
  </w:num>
  <w:num w:numId="25">
    <w:abstractNumId w:val="35"/>
  </w:num>
  <w:num w:numId="26">
    <w:abstractNumId w:val="24"/>
  </w:num>
  <w:num w:numId="27">
    <w:abstractNumId w:val="13"/>
  </w:num>
  <w:num w:numId="28">
    <w:abstractNumId w:val="29"/>
  </w:num>
  <w:num w:numId="29">
    <w:abstractNumId w:val="4"/>
  </w:num>
  <w:num w:numId="30">
    <w:abstractNumId w:val="9"/>
  </w:num>
  <w:num w:numId="31">
    <w:abstractNumId w:val="34"/>
  </w:num>
  <w:num w:numId="32">
    <w:abstractNumId w:val="32"/>
  </w:num>
  <w:num w:numId="33">
    <w:abstractNumId w:val="3"/>
  </w:num>
  <w:num w:numId="34">
    <w:abstractNumId w:val="17"/>
  </w:num>
  <w:num w:numId="35">
    <w:abstractNumId w:val="21"/>
  </w:num>
  <w:num w:numId="36">
    <w:abstractNumId w:val="31"/>
  </w:num>
  <w:num w:numId="37">
    <w:abstractNumId w:val="2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08"/>
  <w:drawingGridHorizontalSpacing w:val="14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597A"/>
    <w:rsid w:val="00001729"/>
    <w:rsid w:val="000023FE"/>
    <w:rsid w:val="0000529A"/>
    <w:rsid w:val="00011231"/>
    <w:rsid w:val="000144E3"/>
    <w:rsid w:val="00014A2F"/>
    <w:rsid w:val="00014C21"/>
    <w:rsid w:val="00017251"/>
    <w:rsid w:val="0002016C"/>
    <w:rsid w:val="000221CF"/>
    <w:rsid w:val="000249BA"/>
    <w:rsid w:val="00030F08"/>
    <w:rsid w:val="000312B1"/>
    <w:rsid w:val="00031A4A"/>
    <w:rsid w:val="00036650"/>
    <w:rsid w:val="00041ACB"/>
    <w:rsid w:val="00041AF3"/>
    <w:rsid w:val="00041D6C"/>
    <w:rsid w:val="00046382"/>
    <w:rsid w:val="000464AC"/>
    <w:rsid w:val="000520BB"/>
    <w:rsid w:val="00052DFC"/>
    <w:rsid w:val="00052E8B"/>
    <w:rsid w:val="00053AD9"/>
    <w:rsid w:val="000542D3"/>
    <w:rsid w:val="00055A13"/>
    <w:rsid w:val="00055EC5"/>
    <w:rsid w:val="00060D19"/>
    <w:rsid w:val="000644C5"/>
    <w:rsid w:val="00064894"/>
    <w:rsid w:val="000703FF"/>
    <w:rsid w:val="00075783"/>
    <w:rsid w:val="00075F73"/>
    <w:rsid w:val="000773B0"/>
    <w:rsid w:val="00080EFC"/>
    <w:rsid w:val="00082777"/>
    <w:rsid w:val="000832E2"/>
    <w:rsid w:val="000849DA"/>
    <w:rsid w:val="00090103"/>
    <w:rsid w:val="00094BE5"/>
    <w:rsid w:val="00095AD9"/>
    <w:rsid w:val="00095CB3"/>
    <w:rsid w:val="00096B80"/>
    <w:rsid w:val="00097C1E"/>
    <w:rsid w:val="000A0739"/>
    <w:rsid w:val="000A0C91"/>
    <w:rsid w:val="000A2497"/>
    <w:rsid w:val="000A2E9C"/>
    <w:rsid w:val="000B440A"/>
    <w:rsid w:val="000B496F"/>
    <w:rsid w:val="000B6712"/>
    <w:rsid w:val="000C03DE"/>
    <w:rsid w:val="000C22ED"/>
    <w:rsid w:val="000C6158"/>
    <w:rsid w:val="000C7EDE"/>
    <w:rsid w:val="000D1D4C"/>
    <w:rsid w:val="000D3506"/>
    <w:rsid w:val="000D37F3"/>
    <w:rsid w:val="000D4B09"/>
    <w:rsid w:val="000E1720"/>
    <w:rsid w:val="000E2580"/>
    <w:rsid w:val="000E3940"/>
    <w:rsid w:val="000E61E4"/>
    <w:rsid w:val="00103D47"/>
    <w:rsid w:val="00104D20"/>
    <w:rsid w:val="001072B0"/>
    <w:rsid w:val="001167C4"/>
    <w:rsid w:val="00117567"/>
    <w:rsid w:val="001254EB"/>
    <w:rsid w:val="00125E2B"/>
    <w:rsid w:val="00131A5A"/>
    <w:rsid w:val="0013490B"/>
    <w:rsid w:val="0013677C"/>
    <w:rsid w:val="001369B5"/>
    <w:rsid w:val="001428BD"/>
    <w:rsid w:val="00142ED3"/>
    <w:rsid w:val="00143C57"/>
    <w:rsid w:val="00143D4F"/>
    <w:rsid w:val="00156190"/>
    <w:rsid w:val="00161155"/>
    <w:rsid w:val="00174226"/>
    <w:rsid w:val="00174F14"/>
    <w:rsid w:val="001762B4"/>
    <w:rsid w:val="00176A37"/>
    <w:rsid w:val="0017773D"/>
    <w:rsid w:val="00177BA2"/>
    <w:rsid w:val="00181F96"/>
    <w:rsid w:val="001823ED"/>
    <w:rsid w:val="001839F9"/>
    <w:rsid w:val="00183DD4"/>
    <w:rsid w:val="001862E4"/>
    <w:rsid w:val="00190D29"/>
    <w:rsid w:val="00192D25"/>
    <w:rsid w:val="00193CB3"/>
    <w:rsid w:val="00195FBA"/>
    <w:rsid w:val="001A1615"/>
    <w:rsid w:val="001B29DE"/>
    <w:rsid w:val="001B2CB0"/>
    <w:rsid w:val="001B64A9"/>
    <w:rsid w:val="001B707F"/>
    <w:rsid w:val="001C0883"/>
    <w:rsid w:val="001C2AFD"/>
    <w:rsid w:val="001E1804"/>
    <w:rsid w:val="001E2221"/>
    <w:rsid w:val="001E28C1"/>
    <w:rsid w:val="001E53AA"/>
    <w:rsid w:val="001E57B3"/>
    <w:rsid w:val="001E75EB"/>
    <w:rsid w:val="001F7C8E"/>
    <w:rsid w:val="002031EB"/>
    <w:rsid w:val="0020632B"/>
    <w:rsid w:val="00206A8B"/>
    <w:rsid w:val="002072A6"/>
    <w:rsid w:val="00217815"/>
    <w:rsid w:val="00217D57"/>
    <w:rsid w:val="0022232D"/>
    <w:rsid w:val="0023134C"/>
    <w:rsid w:val="0023378D"/>
    <w:rsid w:val="002351BD"/>
    <w:rsid w:val="00240390"/>
    <w:rsid w:val="00242664"/>
    <w:rsid w:val="002433F9"/>
    <w:rsid w:val="00244DAE"/>
    <w:rsid w:val="00245069"/>
    <w:rsid w:val="00255871"/>
    <w:rsid w:val="00256AA1"/>
    <w:rsid w:val="00257756"/>
    <w:rsid w:val="00260602"/>
    <w:rsid w:val="0026334B"/>
    <w:rsid w:val="00266147"/>
    <w:rsid w:val="00273F91"/>
    <w:rsid w:val="00281F4C"/>
    <w:rsid w:val="0028209D"/>
    <w:rsid w:val="0028583A"/>
    <w:rsid w:val="0028585F"/>
    <w:rsid w:val="0028678D"/>
    <w:rsid w:val="00287EFB"/>
    <w:rsid w:val="00292A13"/>
    <w:rsid w:val="00292FD3"/>
    <w:rsid w:val="0029746C"/>
    <w:rsid w:val="002A020E"/>
    <w:rsid w:val="002B1AFA"/>
    <w:rsid w:val="002B7647"/>
    <w:rsid w:val="002C0A8D"/>
    <w:rsid w:val="002C1F94"/>
    <w:rsid w:val="002C3B8B"/>
    <w:rsid w:val="002D2E10"/>
    <w:rsid w:val="002D36F8"/>
    <w:rsid w:val="002D4155"/>
    <w:rsid w:val="002D5128"/>
    <w:rsid w:val="002D7675"/>
    <w:rsid w:val="002E4D8A"/>
    <w:rsid w:val="002E4DD4"/>
    <w:rsid w:val="002E588F"/>
    <w:rsid w:val="0030176C"/>
    <w:rsid w:val="00302F03"/>
    <w:rsid w:val="00304702"/>
    <w:rsid w:val="003070D9"/>
    <w:rsid w:val="00312477"/>
    <w:rsid w:val="003126C2"/>
    <w:rsid w:val="00312EA5"/>
    <w:rsid w:val="00313CB3"/>
    <w:rsid w:val="00315874"/>
    <w:rsid w:val="00317F93"/>
    <w:rsid w:val="00320E89"/>
    <w:rsid w:val="0032659D"/>
    <w:rsid w:val="00331EB2"/>
    <w:rsid w:val="003325BF"/>
    <w:rsid w:val="0033492F"/>
    <w:rsid w:val="0033744E"/>
    <w:rsid w:val="00337462"/>
    <w:rsid w:val="00341D57"/>
    <w:rsid w:val="00342282"/>
    <w:rsid w:val="00342755"/>
    <w:rsid w:val="00345CA0"/>
    <w:rsid w:val="003521A7"/>
    <w:rsid w:val="003538DE"/>
    <w:rsid w:val="00357471"/>
    <w:rsid w:val="003651B9"/>
    <w:rsid w:val="00367C26"/>
    <w:rsid w:val="00370020"/>
    <w:rsid w:val="00373AA5"/>
    <w:rsid w:val="0037712E"/>
    <w:rsid w:val="003814DC"/>
    <w:rsid w:val="00381A71"/>
    <w:rsid w:val="00382FBF"/>
    <w:rsid w:val="00390522"/>
    <w:rsid w:val="00392307"/>
    <w:rsid w:val="0039295A"/>
    <w:rsid w:val="0039741F"/>
    <w:rsid w:val="003A12D5"/>
    <w:rsid w:val="003A4DF3"/>
    <w:rsid w:val="003B36FB"/>
    <w:rsid w:val="003B5F04"/>
    <w:rsid w:val="003B7A0D"/>
    <w:rsid w:val="003C16E2"/>
    <w:rsid w:val="003C1872"/>
    <w:rsid w:val="003C404E"/>
    <w:rsid w:val="003C4C8E"/>
    <w:rsid w:val="003C629A"/>
    <w:rsid w:val="003D086F"/>
    <w:rsid w:val="003D1766"/>
    <w:rsid w:val="003D2189"/>
    <w:rsid w:val="003D4EF7"/>
    <w:rsid w:val="003D5D28"/>
    <w:rsid w:val="003D64DC"/>
    <w:rsid w:val="003E081F"/>
    <w:rsid w:val="003E38F6"/>
    <w:rsid w:val="003E6BB2"/>
    <w:rsid w:val="003E751E"/>
    <w:rsid w:val="003F4FF9"/>
    <w:rsid w:val="004002E0"/>
    <w:rsid w:val="0040699C"/>
    <w:rsid w:val="00414E2E"/>
    <w:rsid w:val="00415494"/>
    <w:rsid w:val="004166A4"/>
    <w:rsid w:val="004168A9"/>
    <w:rsid w:val="0042137D"/>
    <w:rsid w:val="00421469"/>
    <w:rsid w:val="004226DC"/>
    <w:rsid w:val="00435FA4"/>
    <w:rsid w:val="0044228F"/>
    <w:rsid w:val="004446B6"/>
    <w:rsid w:val="00444BE5"/>
    <w:rsid w:val="00447917"/>
    <w:rsid w:val="00456273"/>
    <w:rsid w:val="004600FF"/>
    <w:rsid w:val="0046066E"/>
    <w:rsid w:val="0046534D"/>
    <w:rsid w:val="004718AC"/>
    <w:rsid w:val="0047296E"/>
    <w:rsid w:val="004734C8"/>
    <w:rsid w:val="00480602"/>
    <w:rsid w:val="00483359"/>
    <w:rsid w:val="00483FA3"/>
    <w:rsid w:val="004846CC"/>
    <w:rsid w:val="00491CDE"/>
    <w:rsid w:val="0049318D"/>
    <w:rsid w:val="004932A6"/>
    <w:rsid w:val="0049481D"/>
    <w:rsid w:val="00497ED2"/>
    <w:rsid w:val="004A1E91"/>
    <w:rsid w:val="004B40B0"/>
    <w:rsid w:val="004B7B3F"/>
    <w:rsid w:val="004C0405"/>
    <w:rsid w:val="004C60FD"/>
    <w:rsid w:val="004D1386"/>
    <w:rsid w:val="004D26D4"/>
    <w:rsid w:val="004D5BCB"/>
    <w:rsid w:val="004D65EC"/>
    <w:rsid w:val="004D742A"/>
    <w:rsid w:val="004E2BAA"/>
    <w:rsid w:val="004E4342"/>
    <w:rsid w:val="004E4ED3"/>
    <w:rsid w:val="004E6284"/>
    <w:rsid w:val="004E7694"/>
    <w:rsid w:val="004E7917"/>
    <w:rsid w:val="004F0CC8"/>
    <w:rsid w:val="004F32CA"/>
    <w:rsid w:val="004F6490"/>
    <w:rsid w:val="004F7C06"/>
    <w:rsid w:val="00500B48"/>
    <w:rsid w:val="00503F50"/>
    <w:rsid w:val="0050418D"/>
    <w:rsid w:val="005051F4"/>
    <w:rsid w:val="00506A09"/>
    <w:rsid w:val="00510804"/>
    <w:rsid w:val="00511E1D"/>
    <w:rsid w:val="00515859"/>
    <w:rsid w:val="0051696B"/>
    <w:rsid w:val="00516AB2"/>
    <w:rsid w:val="0052100B"/>
    <w:rsid w:val="00521031"/>
    <w:rsid w:val="00521874"/>
    <w:rsid w:val="005243B1"/>
    <w:rsid w:val="00524684"/>
    <w:rsid w:val="00525EFB"/>
    <w:rsid w:val="00525FD3"/>
    <w:rsid w:val="00532475"/>
    <w:rsid w:val="0053571B"/>
    <w:rsid w:val="00540D44"/>
    <w:rsid w:val="0054139C"/>
    <w:rsid w:val="0054224A"/>
    <w:rsid w:val="00545B0F"/>
    <w:rsid w:val="00546D19"/>
    <w:rsid w:val="00554054"/>
    <w:rsid w:val="00554B40"/>
    <w:rsid w:val="005604E8"/>
    <w:rsid w:val="00561BE3"/>
    <w:rsid w:val="0056404B"/>
    <w:rsid w:val="00572AB4"/>
    <w:rsid w:val="00573216"/>
    <w:rsid w:val="00576DAE"/>
    <w:rsid w:val="005852BF"/>
    <w:rsid w:val="00586399"/>
    <w:rsid w:val="00586E72"/>
    <w:rsid w:val="00590CC4"/>
    <w:rsid w:val="00591F2A"/>
    <w:rsid w:val="0059291A"/>
    <w:rsid w:val="00594D13"/>
    <w:rsid w:val="00595011"/>
    <w:rsid w:val="005A00EF"/>
    <w:rsid w:val="005A1168"/>
    <w:rsid w:val="005A11B8"/>
    <w:rsid w:val="005A27D1"/>
    <w:rsid w:val="005A7362"/>
    <w:rsid w:val="005B2D73"/>
    <w:rsid w:val="005B65DF"/>
    <w:rsid w:val="005B6E43"/>
    <w:rsid w:val="005C4851"/>
    <w:rsid w:val="005C6398"/>
    <w:rsid w:val="005C65FC"/>
    <w:rsid w:val="005C6A63"/>
    <w:rsid w:val="005C74A2"/>
    <w:rsid w:val="005D44B8"/>
    <w:rsid w:val="005D4642"/>
    <w:rsid w:val="005E1BF1"/>
    <w:rsid w:val="005E389A"/>
    <w:rsid w:val="005E6C5B"/>
    <w:rsid w:val="005E7C74"/>
    <w:rsid w:val="005F08C3"/>
    <w:rsid w:val="005F0F37"/>
    <w:rsid w:val="005F1C4E"/>
    <w:rsid w:val="005F5855"/>
    <w:rsid w:val="00600638"/>
    <w:rsid w:val="00601E98"/>
    <w:rsid w:val="0060351B"/>
    <w:rsid w:val="006053E7"/>
    <w:rsid w:val="00611B70"/>
    <w:rsid w:val="006137DC"/>
    <w:rsid w:val="0061477F"/>
    <w:rsid w:val="006151BE"/>
    <w:rsid w:val="00621F62"/>
    <w:rsid w:val="00622002"/>
    <w:rsid w:val="006242B7"/>
    <w:rsid w:val="0062591C"/>
    <w:rsid w:val="00627C65"/>
    <w:rsid w:val="00630394"/>
    <w:rsid w:val="00630418"/>
    <w:rsid w:val="00631154"/>
    <w:rsid w:val="00632B56"/>
    <w:rsid w:val="00634F6C"/>
    <w:rsid w:val="006368FE"/>
    <w:rsid w:val="00641A90"/>
    <w:rsid w:val="00641ECE"/>
    <w:rsid w:val="00644D11"/>
    <w:rsid w:val="006504EC"/>
    <w:rsid w:val="006508A9"/>
    <w:rsid w:val="00651FF6"/>
    <w:rsid w:val="00653C73"/>
    <w:rsid w:val="00663CF0"/>
    <w:rsid w:val="00666300"/>
    <w:rsid w:val="00670FC1"/>
    <w:rsid w:val="00671D21"/>
    <w:rsid w:val="00673E1E"/>
    <w:rsid w:val="00676B81"/>
    <w:rsid w:val="0068533D"/>
    <w:rsid w:val="00685C87"/>
    <w:rsid w:val="0069300B"/>
    <w:rsid w:val="006931F4"/>
    <w:rsid w:val="00696510"/>
    <w:rsid w:val="006978FA"/>
    <w:rsid w:val="006A1169"/>
    <w:rsid w:val="006A1419"/>
    <w:rsid w:val="006B0511"/>
    <w:rsid w:val="006B18B6"/>
    <w:rsid w:val="006B4A3B"/>
    <w:rsid w:val="006B5209"/>
    <w:rsid w:val="006D65C0"/>
    <w:rsid w:val="006E60B9"/>
    <w:rsid w:val="006F3D98"/>
    <w:rsid w:val="006F480F"/>
    <w:rsid w:val="006F7095"/>
    <w:rsid w:val="006F7CF5"/>
    <w:rsid w:val="00712B17"/>
    <w:rsid w:val="00715FC3"/>
    <w:rsid w:val="007174FF"/>
    <w:rsid w:val="007175F7"/>
    <w:rsid w:val="00717B3A"/>
    <w:rsid w:val="00717B48"/>
    <w:rsid w:val="007311FA"/>
    <w:rsid w:val="00741B74"/>
    <w:rsid w:val="0074203D"/>
    <w:rsid w:val="007427D2"/>
    <w:rsid w:val="0074375C"/>
    <w:rsid w:val="007462B4"/>
    <w:rsid w:val="00753695"/>
    <w:rsid w:val="0075571D"/>
    <w:rsid w:val="00760F6B"/>
    <w:rsid w:val="00766063"/>
    <w:rsid w:val="00767F46"/>
    <w:rsid w:val="00771866"/>
    <w:rsid w:val="00773D04"/>
    <w:rsid w:val="007746F0"/>
    <w:rsid w:val="0077793D"/>
    <w:rsid w:val="00780CD8"/>
    <w:rsid w:val="00781CA7"/>
    <w:rsid w:val="00791AE7"/>
    <w:rsid w:val="00792754"/>
    <w:rsid w:val="007936B2"/>
    <w:rsid w:val="007A22EA"/>
    <w:rsid w:val="007A2D75"/>
    <w:rsid w:val="007A5770"/>
    <w:rsid w:val="007B3118"/>
    <w:rsid w:val="007B740E"/>
    <w:rsid w:val="007C327F"/>
    <w:rsid w:val="007C4221"/>
    <w:rsid w:val="007C6992"/>
    <w:rsid w:val="007C7A13"/>
    <w:rsid w:val="007C7A5D"/>
    <w:rsid w:val="007D0E03"/>
    <w:rsid w:val="007D2317"/>
    <w:rsid w:val="007D2D2A"/>
    <w:rsid w:val="007E07BE"/>
    <w:rsid w:val="007E1191"/>
    <w:rsid w:val="007E18F9"/>
    <w:rsid w:val="007E4B9E"/>
    <w:rsid w:val="007F3427"/>
    <w:rsid w:val="007F35FD"/>
    <w:rsid w:val="007F5829"/>
    <w:rsid w:val="007F68D8"/>
    <w:rsid w:val="007F6FD7"/>
    <w:rsid w:val="007F7103"/>
    <w:rsid w:val="00801254"/>
    <w:rsid w:val="00802D90"/>
    <w:rsid w:val="00806688"/>
    <w:rsid w:val="00807C03"/>
    <w:rsid w:val="0081110E"/>
    <w:rsid w:val="00811134"/>
    <w:rsid w:val="00816089"/>
    <w:rsid w:val="00824600"/>
    <w:rsid w:val="008275F2"/>
    <w:rsid w:val="00831953"/>
    <w:rsid w:val="00831FFB"/>
    <w:rsid w:val="00836723"/>
    <w:rsid w:val="00836A44"/>
    <w:rsid w:val="00837A9B"/>
    <w:rsid w:val="00844021"/>
    <w:rsid w:val="00851D56"/>
    <w:rsid w:val="00857298"/>
    <w:rsid w:val="008623CD"/>
    <w:rsid w:val="008662CF"/>
    <w:rsid w:val="00866945"/>
    <w:rsid w:val="0087678F"/>
    <w:rsid w:val="00884876"/>
    <w:rsid w:val="00884BD9"/>
    <w:rsid w:val="008914BA"/>
    <w:rsid w:val="00891CF0"/>
    <w:rsid w:val="00893D71"/>
    <w:rsid w:val="00895188"/>
    <w:rsid w:val="008A0810"/>
    <w:rsid w:val="008A089E"/>
    <w:rsid w:val="008A1416"/>
    <w:rsid w:val="008A2E12"/>
    <w:rsid w:val="008A3770"/>
    <w:rsid w:val="008A5EAF"/>
    <w:rsid w:val="008A6184"/>
    <w:rsid w:val="008A7923"/>
    <w:rsid w:val="008B1039"/>
    <w:rsid w:val="008B36CA"/>
    <w:rsid w:val="008B48D7"/>
    <w:rsid w:val="008C535A"/>
    <w:rsid w:val="008C62D3"/>
    <w:rsid w:val="008C64F9"/>
    <w:rsid w:val="008D2122"/>
    <w:rsid w:val="008D295B"/>
    <w:rsid w:val="008D6496"/>
    <w:rsid w:val="008D708F"/>
    <w:rsid w:val="008D7C6D"/>
    <w:rsid w:val="008E03FE"/>
    <w:rsid w:val="008E2036"/>
    <w:rsid w:val="008E2C4E"/>
    <w:rsid w:val="008E4C5F"/>
    <w:rsid w:val="008F196F"/>
    <w:rsid w:val="008F4349"/>
    <w:rsid w:val="008F66B6"/>
    <w:rsid w:val="008F6ABF"/>
    <w:rsid w:val="008F78EA"/>
    <w:rsid w:val="009022B4"/>
    <w:rsid w:val="00906DBA"/>
    <w:rsid w:val="00911322"/>
    <w:rsid w:val="009117F4"/>
    <w:rsid w:val="00912C65"/>
    <w:rsid w:val="00915A13"/>
    <w:rsid w:val="00920297"/>
    <w:rsid w:val="0092104D"/>
    <w:rsid w:val="00926E23"/>
    <w:rsid w:val="009312DF"/>
    <w:rsid w:val="00932F01"/>
    <w:rsid w:val="009357E3"/>
    <w:rsid w:val="00940F86"/>
    <w:rsid w:val="00942A2D"/>
    <w:rsid w:val="009442D1"/>
    <w:rsid w:val="0094737C"/>
    <w:rsid w:val="0095232A"/>
    <w:rsid w:val="00955028"/>
    <w:rsid w:val="00956391"/>
    <w:rsid w:val="009616DD"/>
    <w:rsid w:val="00962DC0"/>
    <w:rsid w:val="00964984"/>
    <w:rsid w:val="00966D75"/>
    <w:rsid w:val="00980C87"/>
    <w:rsid w:val="00982AB5"/>
    <w:rsid w:val="00983962"/>
    <w:rsid w:val="00984D50"/>
    <w:rsid w:val="0098618F"/>
    <w:rsid w:val="009973B4"/>
    <w:rsid w:val="009A1733"/>
    <w:rsid w:val="009A21B3"/>
    <w:rsid w:val="009A2F98"/>
    <w:rsid w:val="009B1E0A"/>
    <w:rsid w:val="009B3E5F"/>
    <w:rsid w:val="009C0214"/>
    <w:rsid w:val="009D4695"/>
    <w:rsid w:val="009D4DF9"/>
    <w:rsid w:val="009E00BE"/>
    <w:rsid w:val="009E0474"/>
    <w:rsid w:val="009F149D"/>
    <w:rsid w:val="009F237A"/>
    <w:rsid w:val="009F556D"/>
    <w:rsid w:val="009F5E55"/>
    <w:rsid w:val="009F6E8F"/>
    <w:rsid w:val="00A02C1F"/>
    <w:rsid w:val="00A106B3"/>
    <w:rsid w:val="00A16422"/>
    <w:rsid w:val="00A22784"/>
    <w:rsid w:val="00A2313F"/>
    <w:rsid w:val="00A30F6E"/>
    <w:rsid w:val="00A32AB7"/>
    <w:rsid w:val="00A34DB0"/>
    <w:rsid w:val="00A35ED1"/>
    <w:rsid w:val="00A372AB"/>
    <w:rsid w:val="00A37739"/>
    <w:rsid w:val="00A413E8"/>
    <w:rsid w:val="00A4366A"/>
    <w:rsid w:val="00A535EC"/>
    <w:rsid w:val="00A57A8C"/>
    <w:rsid w:val="00A618DB"/>
    <w:rsid w:val="00A62E32"/>
    <w:rsid w:val="00A65C84"/>
    <w:rsid w:val="00A8113E"/>
    <w:rsid w:val="00A82F99"/>
    <w:rsid w:val="00A8505E"/>
    <w:rsid w:val="00A8511B"/>
    <w:rsid w:val="00A93249"/>
    <w:rsid w:val="00A94882"/>
    <w:rsid w:val="00AA0B8F"/>
    <w:rsid w:val="00AA3C9A"/>
    <w:rsid w:val="00AA4819"/>
    <w:rsid w:val="00AA6D57"/>
    <w:rsid w:val="00AB039B"/>
    <w:rsid w:val="00AB2EF2"/>
    <w:rsid w:val="00AB3559"/>
    <w:rsid w:val="00AB3B77"/>
    <w:rsid w:val="00AB408C"/>
    <w:rsid w:val="00AC1C28"/>
    <w:rsid w:val="00AC2EBC"/>
    <w:rsid w:val="00AC5B3B"/>
    <w:rsid w:val="00AC7BEA"/>
    <w:rsid w:val="00AC7C79"/>
    <w:rsid w:val="00AD197E"/>
    <w:rsid w:val="00AD454C"/>
    <w:rsid w:val="00AD764C"/>
    <w:rsid w:val="00AE2A7B"/>
    <w:rsid w:val="00AE34F5"/>
    <w:rsid w:val="00AF00E0"/>
    <w:rsid w:val="00AF2E1D"/>
    <w:rsid w:val="00AF4C67"/>
    <w:rsid w:val="00AF55B9"/>
    <w:rsid w:val="00AF7053"/>
    <w:rsid w:val="00AF7D0A"/>
    <w:rsid w:val="00B06B1B"/>
    <w:rsid w:val="00B070CA"/>
    <w:rsid w:val="00B141E9"/>
    <w:rsid w:val="00B14B5D"/>
    <w:rsid w:val="00B17ED0"/>
    <w:rsid w:val="00B222A8"/>
    <w:rsid w:val="00B224B9"/>
    <w:rsid w:val="00B24D0F"/>
    <w:rsid w:val="00B24FCF"/>
    <w:rsid w:val="00B2510E"/>
    <w:rsid w:val="00B25663"/>
    <w:rsid w:val="00B25EA6"/>
    <w:rsid w:val="00B2710E"/>
    <w:rsid w:val="00B31283"/>
    <w:rsid w:val="00B33FFF"/>
    <w:rsid w:val="00B34E64"/>
    <w:rsid w:val="00B4078F"/>
    <w:rsid w:val="00B40B27"/>
    <w:rsid w:val="00B429FF"/>
    <w:rsid w:val="00B43CD7"/>
    <w:rsid w:val="00B4455B"/>
    <w:rsid w:val="00B51C11"/>
    <w:rsid w:val="00B57963"/>
    <w:rsid w:val="00B57F06"/>
    <w:rsid w:val="00B631BD"/>
    <w:rsid w:val="00B65287"/>
    <w:rsid w:val="00B654B8"/>
    <w:rsid w:val="00B65F19"/>
    <w:rsid w:val="00B70C19"/>
    <w:rsid w:val="00B72606"/>
    <w:rsid w:val="00B73703"/>
    <w:rsid w:val="00B7588C"/>
    <w:rsid w:val="00B75E29"/>
    <w:rsid w:val="00B77391"/>
    <w:rsid w:val="00B8008C"/>
    <w:rsid w:val="00B81A1E"/>
    <w:rsid w:val="00B82BA4"/>
    <w:rsid w:val="00B82EE9"/>
    <w:rsid w:val="00B84F55"/>
    <w:rsid w:val="00B97CA6"/>
    <w:rsid w:val="00BA16B8"/>
    <w:rsid w:val="00BA44F0"/>
    <w:rsid w:val="00BA5FD8"/>
    <w:rsid w:val="00BB7E17"/>
    <w:rsid w:val="00BC039F"/>
    <w:rsid w:val="00BC32E9"/>
    <w:rsid w:val="00BD17FA"/>
    <w:rsid w:val="00BD2082"/>
    <w:rsid w:val="00BD259D"/>
    <w:rsid w:val="00BE018E"/>
    <w:rsid w:val="00BE0369"/>
    <w:rsid w:val="00BE0411"/>
    <w:rsid w:val="00BE211F"/>
    <w:rsid w:val="00BF11A9"/>
    <w:rsid w:val="00BF1211"/>
    <w:rsid w:val="00BF1230"/>
    <w:rsid w:val="00BF4A00"/>
    <w:rsid w:val="00BF570F"/>
    <w:rsid w:val="00C01750"/>
    <w:rsid w:val="00C0680D"/>
    <w:rsid w:val="00C104EC"/>
    <w:rsid w:val="00C12EC5"/>
    <w:rsid w:val="00C1302A"/>
    <w:rsid w:val="00C17F4C"/>
    <w:rsid w:val="00C2056A"/>
    <w:rsid w:val="00C20A42"/>
    <w:rsid w:val="00C25D5B"/>
    <w:rsid w:val="00C26649"/>
    <w:rsid w:val="00C475E6"/>
    <w:rsid w:val="00C50AF2"/>
    <w:rsid w:val="00C54BCF"/>
    <w:rsid w:val="00C61A1B"/>
    <w:rsid w:val="00C61E5B"/>
    <w:rsid w:val="00C643B5"/>
    <w:rsid w:val="00C6646A"/>
    <w:rsid w:val="00C73B7C"/>
    <w:rsid w:val="00C7470C"/>
    <w:rsid w:val="00C75126"/>
    <w:rsid w:val="00C76AF0"/>
    <w:rsid w:val="00C823C7"/>
    <w:rsid w:val="00C82DC0"/>
    <w:rsid w:val="00C83352"/>
    <w:rsid w:val="00C85769"/>
    <w:rsid w:val="00C90AE3"/>
    <w:rsid w:val="00C93EEE"/>
    <w:rsid w:val="00C95E7A"/>
    <w:rsid w:val="00CA06BE"/>
    <w:rsid w:val="00CA2DD9"/>
    <w:rsid w:val="00CA32B7"/>
    <w:rsid w:val="00CA45E3"/>
    <w:rsid w:val="00CB3B8C"/>
    <w:rsid w:val="00CB58F8"/>
    <w:rsid w:val="00CB5FC0"/>
    <w:rsid w:val="00CC027C"/>
    <w:rsid w:val="00CC1C98"/>
    <w:rsid w:val="00CC3DF4"/>
    <w:rsid w:val="00CC68BE"/>
    <w:rsid w:val="00CD23C1"/>
    <w:rsid w:val="00CD2BB8"/>
    <w:rsid w:val="00CD31E3"/>
    <w:rsid w:val="00CD6127"/>
    <w:rsid w:val="00CE0AA5"/>
    <w:rsid w:val="00CE3F97"/>
    <w:rsid w:val="00CE5BB6"/>
    <w:rsid w:val="00CF0E4D"/>
    <w:rsid w:val="00CF4F37"/>
    <w:rsid w:val="00CF57EB"/>
    <w:rsid w:val="00D04C62"/>
    <w:rsid w:val="00D05553"/>
    <w:rsid w:val="00D07A5C"/>
    <w:rsid w:val="00D1593B"/>
    <w:rsid w:val="00D16910"/>
    <w:rsid w:val="00D16EC8"/>
    <w:rsid w:val="00D2143C"/>
    <w:rsid w:val="00D365AE"/>
    <w:rsid w:val="00D36A5C"/>
    <w:rsid w:val="00D40986"/>
    <w:rsid w:val="00D42A26"/>
    <w:rsid w:val="00D43A4D"/>
    <w:rsid w:val="00D447C2"/>
    <w:rsid w:val="00D46F30"/>
    <w:rsid w:val="00D55856"/>
    <w:rsid w:val="00D56FF9"/>
    <w:rsid w:val="00D57287"/>
    <w:rsid w:val="00D60C44"/>
    <w:rsid w:val="00D659D8"/>
    <w:rsid w:val="00D67171"/>
    <w:rsid w:val="00D67539"/>
    <w:rsid w:val="00D70BDB"/>
    <w:rsid w:val="00D72773"/>
    <w:rsid w:val="00D739B4"/>
    <w:rsid w:val="00D750CD"/>
    <w:rsid w:val="00D764F7"/>
    <w:rsid w:val="00D83416"/>
    <w:rsid w:val="00D87863"/>
    <w:rsid w:val="00D87BBD"/>
    <w:rsid w:val="00D90C79"/>
    <w:rsid w:val="00D9442D"/>
    <w:rsid w:val="00DA1815"/>
    <w:rsid w:val="00DA2CCF"/>
    <w:rsid w:val="00DA642C"/>
    <w:rsid w:val="00DB46F0"/>
    <w:rsid w:val="00DB51EF"/>
    <w:rsid w:val="00DB6559"/>
    <w:rsid w:val="00DB73D1"/>
    <w:rsid w:val="00DC1ACA"/>
    <w:rsid w:val="00DC597A"/>
    <w:rsid w:val="00DC75EC"/>
    <w:rsid w:val="00DC7D6C"/>
    <w:rsid w:val="00DD0D4A"/>
    <w:rsid w:val="00DD2132"/>
    <w:rsid w:val="00DD413F"/>
    <w:rsid w:val="00DE0187"/>
    <w:rsid w:val="00DE3A14"/>
    <w:rsid w:val="00DF1BED"/>
    <w:rsid w:val="00DF2351"/>
    <w:rsid w:val="00DF48F3"/>
    <w:rsid w:val="00DF79C2"/>
    <w:rsid w:val="00DF7C80"/>
    <w:rsid w:val="00E02BB0"/>
    <w:rsid w:val="00E12F4C"/>
    <w:rsid w:val="00E130AF"/>
    <w:rsid w:val="00E1611A"/>
    <w:rsid w:val="00E206A7"/>
    <w:rsid w:val="00E20FC5"/>
    <w:rsid w:val="00E2275B"/>
    <w:rsid w:val="00E25212"/>
    <w:rsid w:val="00E262E9"/>
    <w:rsid w:val="00E308FE"/>
    <w:rsid w:val="00E30BAA"/>
    <w:rsid w:val="00E37FC9"/>
    <w:rsid w:val="00E4043A"/>
    <w:rsid w:val="00E41ED1"/>
    <w:rsid w:val="00E41F37"/>
    <w:rsid w:val="00E46DD0"/>
    <w:rsid w:val="00E47B89"/>
    <w:rsid w:val="00E50CF9"/>
    <w:rsid w:val="00E51B12"/>
    <w:rsid w:val="00E51D8D"/>
    <w:rsid w:val="00E521F5"/>
    <w:rsid w:val="00E550B2"/>
    <w:rsid w:val="00E55595"/>
    <w:rsid w:val="00E5594A"/>
    <w:rsid w:val="00E57202"/>
    <w:rsid w:val="00E6636E"/>
    <w:rsid w:val="00E722B5"/>
    <w:rsid w:val="00E754FC"/>
    <w:rsid w:val="00E76F65"/>
    <w:rsid w:val="00E80187"/>
    <w:rsid w:val="00E81998"/>
    <w:rsid w:val="00E819A9"/>
    <w:rsid w:val="00E8672A"/>
    <w:rsid w:val="00E92AAA"/>
    <w:rsid w:val="00E9452E"/>
    <w:rsid w:val="00E9676F"/>
    <w:rsid w:val="00EA1395"/>
    <w:rsid w:val="00EA68C1"/>
    <w:rsid w:val="00EC15D8"/>
    <w:rsid w:val="00EC164E"/>
    <w:rsid w:val="00EC4CF5"/>
    <w:rsid w:val="00EC6041"/>
    <w:rsid w:val="00EC6142"/>
    <w:rsid w:val="00ED1BDC"/>
    <w:rsid w:val="00ED3E15"/>
    <w:rsid w:val="00ED41EE"/>
    <w:rsid w:val="00ED76E7"/>
    <w:rsid w:val="00EE0654"/>
    <w:rsid w:val="00EE0EF9"/>
    <w:rsid w:val="00EE1300"/>
    <w:rsid w:val="00EE1DDB"/>
    <w:rsid w:val="00EE1F32"/>
    <w:rsid w:val="00EE271A"/>
    <w:rsid w:val="00EE40BA"/>
    <w:rsid w:val="00EE519E"/>
    <w:rsid w:val="00EE5CEE"/>
    <w:rsid w:val="00EF0A5D"/>
    <w:rsid w:val="00EF48F9"/>
    <w:rsid w:val="00EF5E73"/>
    <w:rsid w:val="00EF6073"/>
    <w:rsid w:val="00F0083F"/>
    <w:rsid w:val="00F02E30"/>
    <w:rsid w:val="00F03BB6"/>
    <w:rsid w:val="00F0423E"/>
    <w:rsid w:val="00F0664B"/>
    <w:rsid w:val="00F06E2F"/>
    <w:rsid w:val="00F10932"/>
    <w:rsid w:val="00F12ABA"/>
    <w:rsid w:val="00F17259"/>
    <w:rsid w:val="00F41A6C"/>
    <w:rsid w:val="00F456F3"/>
    <w:rsid w:val="00F457C3"/>
    <w:rsid w:val="00F4682E"/>
    <w:rsid w:val="00F47FCF"/>
    <w:rsid w:val="00F52CF8"/>
    <w:rsid w:val="00F56B41"/>
    <w:rsid w:val="00F608E0"/>
    <w:rsid w:val="00F60B3B"/>
    <w:rsid w:val="00F62369"/>
    <w:rsid w:val="00F63C5E"/>
    <w:rsid w:val="00F6477B"/>
    <w:rsid w:val="00F647DB"/>
    <w:rsid w:val="00F6766F"/>
    <w:rsid w:val="00F7537B"/>
    <w:rsid w:val="00F845B1"/>
    <w:rsid w:val="00F92376"/>
    <w:rsid w:val="00F93336"/>
    <w:rsid w:val="00F93A04"/>
    <w:rsid w:val="00F94CD1"/>
    <w:rsid w:val="00F97D3C"/>
    <w:rsid w:val="00FA0DDE"/>
    <w:rsid w:val="00FA1A1B"/>
    <w:rsid w:val="00FA7EE6"/>
    <w:rsid w:val="00FB4007"/>
    <w:rsid w:val="00FB6E49"/>
    <w:rsid w:val="00FC1218"/>
    <w:rsid w:val="00FC227A"/>
    <w:rsid w:val="00FC3E37"/>
    <w:rsid w:val="00FC40FF"/>
    <w:rsid w:val="00FC6198"/>
    <w:rsid w:val="00FD0485"/>
    <w:rsid w:val="00FD177C"/>
    <w:rsid w:val="00FD3086"/>
    <w:rsid w:val="00FD36FF"/>
    <w:rsid w:val="00FD4160"/>
    <w:rsid w:val="00FE2782"/>
    <w:rsid w:val="00FE3889"/>
    <w:rsid w:val="00FF64AE"/>
    <w:rsid w:val="00FF6953"/>
    <w:rsid w:val="00FF75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docId w15:val="{F346819D-A139-4308-84D0-3D7DE9503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597A"/>
    <w:rPr>
      <w:rFonts w:ascii="Times New Roman" w:hAnsi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B25EA6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D37F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C597A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25EA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Heading2Char">
    <w:name w:val="Heading 2 Char"/>
    <w:basedOn w:val="DefaultParagraphFont"/>
    <w:link w:val="Heading2"/>
    <w:uiPriority w:val="9"/>
    <w:rsid w:val="000D37F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4Char">
    <w:name w:val="Heading 4 Char"/>
    <w:link w:val="Heading4"/>
    <w:uiPriority w:val="9"/>
    <w:semiHidden/>
    <w:rsid w:val="00DC597A"/>
    <w:rPr>
      <w:rFonts w:ascii="Cambria" w:eastAsia="Times New Roman" w:hAnsi="Cambria" w:cs="Times New Roman"/>
      <w:b/>
      <w:bCs/>
      <w:i/>
      <w:iCs/>
      <w:color w:val="4F81BD"/>
      <w:sz w:val="28"/>
      <w:szCs w:val="28"/>
      <w:lang w:eastAsia="ru-RU"/>
    </w:rPr>
  </w:style>
  <w:style w:type="paragraph" w:styleId="ListParagraph">
    <w:name w:val="List Paragraph"/>
    <w:basedOn w:val="Normal"/>
    <w:link w:val="ListParagraphChar1"/>
    <w:uiPriority w:val="99"/>
    <w:qFormat/>
    <w:rsid w:val="00DC597A"/>
    <w:pPr>
      <w:ind w:left="720"/>
      <w:contextualSpacing/>
    </w:pPr>
  </w:style>
  <w:style w:type="character" w:customStyle="1" w:styleId="ListParagraphChar1">
    <w:name w:val="List Paragraph Char1"/>
    <w:link w:val="ListParagraph"/>
    <w:uiPriority w:val="99"/>
    <w:rsid w:val="001369B5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2">
    <w:name w:val="Стиль По ширине2"/>
    <w:basedOn w:val="Normal"/>
    <w:autoRedefine/>
    <w:rsid w:val="004E4ED3"/>
    <w:pPr>
      <w:ind w:firstLine="851"/>
      <w:jc w:val="both"/>
      <w:outlineLvl w:val="0"/>
    </w:pPr>
    <w:rPr>
      <w:rFonts w:eastAsia="Times New Roman"/>
      <w:b/>
      <w:sz w:val="24"/>
      <w:szCs w:val="20"/>
    </w:rPr>
  </w:style>
  <w:style w:type="paragraph" w:styleId="HTMLPreformatted">
    <w:name w:val="HTML Preformatted"/>
    <w:basedOn w:val="Normal"/>
    <w:link w:val="HTMLPreformattedChar"/>
    <w:uiPriority w:val="99"/>
    <w:rsid w:val="00DC59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DC597A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Hyperlink">
    <w:name w:val="Hyperlink"/>
    <w:uiPriority w:val="99"/>
    <w:unhideWhenUsed/>
    <w:rsid w:val="00AF2E1D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B65287"/>
    <w:rPr>
      <w:rFonts w:eastAsia="Times New Roman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621F62"/>
    <w:pPr>
      <w:suppressAutoHyphens/>
      <w:spacing w:before="240" w:after="60" w:line="276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ar-SA"/>
    </w:rPr>
  </w:style>
  <w:style w:type="character" w:customStyle="1" w:styleId="TitleChar">
    <w:name w:val="Title Char"/>
    <w:link w:val="Title"/>
    <w:rsid w:val="00621F62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customStyle="1" w:styleId="a">
    <w:name w:val="Оглавление!!!!"/>
    <w:basedOn w:val="ListParagraph"/>
    <w:link w:val="a0"/>
    <w:qFormat/>
    <w:rsid w:val="00E722B5"/>
    <w:pPr>
      <w:numPr>
        <w:numId w:val="1"/>
      </w:numPr>
    </w:pPr>
    <w:rPr>
      <w:b/>
    </w:rPr>
  </w:style>
  <w:style w:type="character" w:customStyle="1" w:styleId="a0">
    <w:name w:val="Оглавление!!!! Знак"/>
    <w:link w:val="a"/>
    <w:rsid w:val="00E722B5"/>
    <w:rPr>
      <w:rFonts w:ascii="Times New Roman" w:hAnsi="Times New Roman"/>
      <w:b/>
      <w:sz w:val="28"/>
      <w:szCs w:val="28"/>
    </w:rPr>
  </w:style>
  <w:style w:type="paragraph" w:styleId="TOCHeading">
    <w:name w:val="TOC Heading"/>
    <w:basedOn w:val="Heading1"/>
    <w:next w:val="Normal"/>
    <w:uiPriority w:val="39"/>
    <w:unhideWhenUsed/>
    <w:qFormat/>
    <w:rsid w:val="00E722B5"/>
    <w:pPr>
      <w:spacing w:line="276" w:lineRule="auto"/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722B5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722B5"/>
    <w:rPr>
      <w:rFonts w:ascii="Tahoma" w:eastAsia="Calibri" w:hAnsi="Tahoma" w:cs="Tahoma"/>
      <w:sz w:val="16"/>
      <w:szCs w:val="16"/>
      <w:lang w:eastAsia="ru-RU"/>
    </w:rPr>
  </w:style>
  <w:style w:type="paragraph" w:styleId="TOC2">
    <w:name w:val="toc 2"/>
    <w:basedOn w:val="Normal"/>
    <w:next w:val="Normal"/>
    <w:autoRedefine/>
    <w:uiPriority w:val="39"/>
    <w:semiHidden/>
    <w:unhideWhenUsed/>
    <w:qFormat/>
    <w:rsid w:val="00E722B5"/>
    <w:pPr>
      <w:spacing w:after="100" w:line="276" w:lineRule="auto"/>
      <w:ind w:left="220"/>
    </w:pPr>
    <w:rPr>
      <w:rFonts w:ascii="Calibri" w:eastAsia="Times New Roman" w:hAnsi="Calibri"/>
      <w:sz w:val="22"/>
      <w:szCs w:val="22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E722B5"/>
    <w:pPr>
      <w:spacing w:after="100"/>
      <w:ind w:left="2240"/>
    </w:p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E722B5"/>
    <w:pPr>
      <w:spacing w:after="100" w:line="276" w:lineRule="auto"/>
      <w:ind w:left="440"/>
    </w:pPr>
    <w:rPr>
      <w:rFonts w:ascii="Calibri" w:eastAsia="Times New Roman" w:hAnsi="Calibri"/>
      <w:sz w:val="22"/>
      <w:szCs w:val="22"/>
    </w:rPr>
  </w:style>
  <w:style w:type="table" w:styleId="TableGrid">
    <w:name w:val="Table Grid"/>
    <w:basedOn w:val="TableNormal"/>
    <w:uiPriority w:val="59"/>
    <w:rsid w:val="002606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Абзац списка1"/>
    <w:basedOn w:val="Normal"/>
    <w:link w:val="ListParagraphChar"/>
    <w:rsid w:val="00915A13"/>
    <w:pPr>
      <w:ind w:left="720"/>
    </w:pPr>
    <w:rPr>
      <w:szCs w:val="20"/>
    </w:rPr>
  </w:style>
  <w:style w:type="character" w:customStyle="1" w:styleId="ListParagraphChar">
    <w:name w:val="List Paragraph Char"/>
    <w:link w:val="1"/>
    <w:locked/>
    <w:rsid w:val="00C20A42"/>
    <w:rPr>
      <w:rFonts w:ascii="Times New Roman" w:hAnsi="Times New Roman"/>
      <w:sz w:val="28"/>
    </w:rPr>
  </w:style>
  <w:style w:type="paragraph" w:styleId="BodyText">
    <w:name w:val="Body Text"/>
    <w:aliases w:val="Основной текст1,Основной текст Знак Знак1, Знак Знак,Основной текст Знак Знак Знак Знак Знак Знак,Основной текст Знак Знак, Знак"/>
    <w:basedOn w:val="Normal"/>
    <w:link w:val="BodyTextChar"/>
    <w:rsid w:val="005B2D73"/>
    <w:pPr>
      <w:widowControl w:val="0"/>
      <w:autoSpaceDE w:val="0"/>
      <w:autoSpaceDN w:val="0"/>
      <w:jc w:val="both"/>
    </w:pPr>
    <w:rPr>
      <w:rFonts w:eastAsia="Times New Roman"/>
      <w:color w:val="000000"/>
      <w:sz w:val="24"/>
      <w:szCs w:val="24"/>
      <w:lang w:val="en-US"/>
    </w:rPr>
  </w:style>
  <w:style w:type="character" w:customStyle="1" w:styleId="BodyTextChar">
    <w:name w:val="Body Text Char"/>
    <w:aliases w:val="Основной текст1 Char,Основной текст Знак Знак1 Char, Знак Знак Char,Основной текст Знак Знак Знак Знак Знак Знак Char,Основной текст Знак Знак Char, Знак Char"/>
    <w:link w:val="BodyText"/>
    <w:rsid w:val="005B2D73"/>
    <w:rPr>
      <w:rFonts w:ascii="Times New Roman" w:eastAsia="Times New Roman" w:hAnsi="Times New Roman" w:cs="Arial"/>
      <w:color w:val="000000"/>
      <w:sz w:val="24"/>
      <w:szCs w:val="24"/>
      <w:lang w:val="en-US" w:eastAsia="ru-RU"/>
    </w:rPr>
  </w:style>
  <w:style w:type="paragraph" w:styleId="PlainText">
    <w:name w:val="Plain Text"/>
    <w:basedOn w:val="Normal"/>
    <w:link w:val="PlainTextChar"/>
    <w:uiPriority w:val="99"/>
    <w:rsid w:val="005B2D73"/>
    <w:pPr>
      <w:jc w:val="both"/>
    </w:pPr>
    <w:rPr>
      <w:rFonts w:ascii="Courier New" w:eastAsia="Times New Roman" w:hAnsi="Courier New"/>
      <w:color w:val="000000"/>
      <w:sz w:val="20"/>
      <w:szCs w:val="20"/>
      <w:lang w:val="en-US"/>
    </w:rPr>
  </w:style>
  <w:style w:type="character" w:customStyle="1" w:styleId="PlainTextChar">
    <w:name w:val="Plain Text Char"/>
    <w:link w:val="PlainText"/>
    <w:uiPriority w:val="99"/>
    <w:rsid w:val="005B2D73"/>
    <w:rPr>
      <w:rFonts w:ascii="Courier New" w:eastAsia="Times New Roman" w:hAnsi="Courier New" w:cs="Times New Roman"/>
      <w:color w:val="000000"/>
      <w:sz w:val="20"/>
      <w:szCs w:val="20"/>
      <w:lang w:val="en-US"/>
    </w:rPr>
  </w:style>
  <w:style w:type="paragraph" w:customStyle="1" w:styleId="ListAlpha">
    <w:name w:val="List Alpha"/>
    <w:basedOn w:val="List"/>
    <w:rsid w:val="005B2D73"/>
    <w:pPr>
      <w:widowControl w:val="0"/>
      <w:numPr>
        <w:numId w:val="2"/>
      </w:numPr>
      <w:spacing w:before="100" w:beforeAutospacing="1" w:after="100" w:afterAutospacing="1"/>
      <w:jc w:val="both"/>
    </w:pPr>
    <w:rPr>
      <w:rFonts w:ascii="Arial" w:eastAsia="Times New Roman" w:hAnsi="Arial"/>
      <w:sz w:val="22"/>
      <w:szCs w:val="20"/>
      <w:lang w:val="en-US" w:eastAsia="en-US"/>
    </w:rPr>
  </w:style>
  <w:style w:type="paragraph" w:styleId="List">
    <w:name w:val="List"/>
    <w:basedOn w:val="Normal"/>
    <w:uiPriority w:val="99"/>
    <w:semiHidden/>
    <w:unhideWhenUsed/>
    <w:rsid w:val="005B2D73"/>
    <w:pPr>
      <w:ind w:left="283" w:hanging="283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F00E0"/>
    <w:pPr>
      <w:tabs>
        <w:tab w:val="center" w:pos="4677"/>
        <w:tab w:val="right" w:pos="9355"/>
      </w:tabs>
    </w:pPr>
  </w:style>
  <w:style w:type="character" w:customStyle="1" w:styleId="HeaderChar">
    <w:name w:val="Header Char"/>
    <w:link w:val="Header"/>
    <w:uiPriority w:val="99"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Footer">
    <w:name w:val="footer"/>
    <w:basedOn w:val="Normal"/>
    <w:link w:val="FooterChar"/>
    <w:uiPriority w:val="99"/>
    <w:unhideWhenUsed/>
    <w:rsid w:val="00AF00E0"/>
    <w:pPr>
      <w:tabs>
        <w:tab w:val="center" w:pos="4677"/>
        <w:tab w:val="right" w:pos="9355"/>
      </w:tabs>
    </w:pPr>
  </w:style>
  <w:style w:type="character" w:customStyle="1" w:styleId="FooterChar">
    <w:name w:val="Footer Char"/>
    <w:link w:val="Footer"/>
    <w:uiPriority w:val="99"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BodyTextIndent">
    <w:name w:val="Body Text Indent"/>
    <w:basedOn w:val="Normal"/>
    <w:link w:val="BodyTextIndentChar"/>
    <w:unhideWhenUsed/>
    <w:rsid w:val="00D04C62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D04C62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BodyText21">
    <w:name w:val="Body Text 21"/>
    <w:basedOn w:val="Normal"/>
    <w:rsid w:val="005604E8"/>
    <w:pPr>
      <w:ind w:firstLine="709"/>
      <w:jc w:val="both"/>
    </w:pPr>
    <w:rPr>
      <w:rFonts w:eastAsia="Times New Roman"/>
      <w:sz w:val="24"/>
      <w:szCs w:val="20"/>
    </w:rPr>
  </w:style>
  <w:style w:type="paragraph" w:styleId="NormalWeb">
    <w:name w:val="Normal (Web)"/>
    <w:basedOn w:val="Normal"/>
    <w:rsid w:val="00017251"/>
    <w:pPr>
      <w:suppressAutoHyphens/>
      <w:spacing w:before="280" w:after="280"/>
    </w:pPr>
    <w:rPr>
      <w:rFonts w:eastAsia="Times New Roman"/>
      <w:sz w:val="24"/>
      <w:szCs w:val="24"/>
      <w:lang w:eastAsia="ar-SA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82F99"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A82F99"/>
    <w:rPr>
      <w:rFonts w:ascii="Times New Roman" w:hAnsi="Times New Roman"/>
    </w:rPr>
  </w:style>
  <w:style w:type="character" w:styleId="EndnoteReference">
    <w:name w:val="endnote reference"/>
    <w:uiPriority w:val="99"/>
    <w:semiHidden/>
    <w:unhideWhenUsed/>
    <w:rsid w:val="00A82F99"/>
    <w:rPr>
      <w:vertAlign w:val="superscript"/>
    </w:rPr>
  </w:style>
  <w:style w:type="paragraph" w:styleId="NoSpacing">
    <w:name w:val="No Spacing"/>
    <w:uiPriority w:val="1"/>
    <w:qFormat/>
    <w:rsid w:val="004D26D4"/>
    <w:rPr>
      <w:rFonts w:ascii="Times New Roman" w:hAnsi="Times New Roman"/>
      <w:sz w:val="28"/>
      <w:szCs w:val="28"/>
    </w:rPr>
  </w:style>
  <w:style w:type="paragraph" w:customStyle="1" w:styleId="ConsNormal">
    <w:name w:val="ConsNormal"/>
    <w:rsid w:val="009F5E55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styleId="CommentReference">
    <w:name w:val="annotation reference"/>
    <w:uiPriority w:val="99"/>
    <w:semiHidden/>
    <w:unhideWhenUsed/>
    <w:rsid w:val="001167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167C4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1167C4"/>
    <w:rPr>
      <w:rFonts w:ascii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167C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167C4"/>
    <w:rPr>
      <w:rFonts w:ascii="Times New Roman" w:hAnsi="Times New Roman"/>
      <w:b/>
      <w:bCs/>
    </w:rPr>
  </w:style>
  <w:style w:type="character" w:customStyle="1" w:styleId="FontStyle30">
    <w:name w:val="Font Style30"/>
    <w:basedOn w:val="DefaultParagraphFont"/>
    <w:uiPriority w:val="99"/>
    <w:rsid w:val="006931F4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Left">
    <w:name w:val="Обычный_Left"/>
    <w:basedOn w:val="Normal"/>
    <w:rsid w:val="00BC32E9"/>
    <w:pPr>
      <w:spacing w:before="240" w:after="240"/>
    </w:pPr>
    <w:rPr>
      <w:rFonts w:eastAsia="Times New Roman"/>
      <w:szCs w:val="24"/>
    </w:rPr>
  </w:style>
  <w:style w:type="character" w:styleId="IntenseEmphasis">
    <w:name w:val="Intense Emphasis"/>
    <w:basedOn w:val="DefaultParagraphFont"/>
    <w:uiPriority w:val="21"/>
    <w:qFormat/>
    <w:rsid w:val="00BC32E9"/>
    <w:rPr>
      <w:b/>
      <w:bCs/>
      <w:i/>
      <w:iCs/>
      <w:color w:val="4F81BD" w:themeColor="accent1"/>
    </w:rPr>
  </w:style>
  <w:style w:type="character" w:styleId="FollowedHyperlink">
    <w:name w:val="FollowedHyperlink"/>
    <w:basedOn w:val="DefaultParagraphFont"/>
    <w:uiPriority w:val="99"/>
    <w:semiHidden/>
    <w:unhideWhenUsed/>
    <w:rsid w:val="00D56FF9"/>
    <w:rPr>
      <w:color w:val="800080"/>
      <w:u w:val="single"/>
    </w:rPr>
  </w:style>
  <w:style w:type="paragraph" w:customStyle="1" w:styleId="xl64">
    <w:name w:val="xl64"/>
    <w:basedOn w:val="Normal"/>
    <w:rsid w:val="00D56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65">
    <w:name w:val="xl65"/>
    <w:basedOn w:val="Normal"/>
    <w:rsid w:val="00D56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66">
    <w:name w:val="xl66"/>
    <w:basedOn w:val="Normal"/>
    <w:rsid w:val="00D56FF9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67">
    <w:name w:val="xl67"/>
    <w:basedOn w:val="Normal"/>
    <w:rsid w:val="00D56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68">
    <w:name w:val="xl68"/>
    <w:basedOn w:val="Normal"/>
    <w:rsid w:val="00D56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69">
    <w:name w:val="xl69"/>
    <w:basedOn w:val="Normal"/>
    <w:rsid w:val="00D56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szCs w:val="24"/>
    </w:rPr>
  </w:style>
  <w:style w:type="paragraph" w:customStyle="1" w:styleId="xl70">
    <w:name w:val="xl70"/>
    <w:basedOn w:val="Normal"/>
    <w:rsid w:val="00D56FF9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71">
    <w:name w:val="xl71"/>
    <w:basedOn w:val="Normal"/>
    <w:rsid w:val="00D56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bottom"/>
    </w:pPr>
    <w:rPr>
      <w:rFonts w:eastAsia="Times New Roman"/>
      <w:sz w:val="24"/>
      <w:szCs w:val="24"/>
    </w:rPr>
  </w:style>
  <w:style w:type="paragraph" w:customStyle="1" w:styleId="xl72">
    <w:name w:val="xl72"/>
    <w:basedOn w:val="Normal"/>
    <w:rsid w:val="00D56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24"/>
      <w:szCs w:val="24"/>
    </w:rPr>
  </w:style>
  <w:style w:type="paragraph" w:customStyle="1" w:styleId="xl73">
    <w:name w:val="xl73"/>
    <w:basedOn w:val="Normal"/>
    <w:rsid w:val="00D56FF9"/>
    <w:pP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74">
    <w:name w:val="xl74"/>
    <w:basedOn w:val="Normal"/>
    <w:rsid w:val="00D56FF9"/>
    <w:pPr>
      <w:spacing w:before="100" w:beforeAutospacing="1" w:after="100" w:afterAutospacing="1"/>
      <w:jc w:val="center"/>
    </w:pPr>
    <w:rPr>
      <w:rFonts w:eastAsia="Times New Roman"/>
      <w:sz w:val="24"/>
      <w:szCs w:val="24"/>
    </w:rPr>
  </w:style>
  <w:style w:type="paragraph" w:customStyle="1" w:styleId="xl75">
    <w:name w:val="xl75"/>
    <w:basedOn w:val="Normal"/>
    <w:rsid w:val="00BF570F"/>
    <w:pPr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76">
    <w:name w:val="xl76"/>
    <w:basedOn w:val="Normal"/>
    <w:rsid w:val="00F845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77">
    <w:name w:val="xl77"/>
    <w:basedOn w:val="Normal"/>
    <w:rsid w:val="00F845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78">
    <w:name w:val="xl78"/>
    <w:basedOn w:val="Normal"/>
    <w:rsid w:val="000D1D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79">
    <w:name w:val="xl79"/>
    <w:basedOn w:val="Normal"/>
    <w:rsid w:val="000D1D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80">
    <w:name w:val="xl80"/>
    <w:basedOn w:val="Normal"/>
    <w:rsid w:val="000D1D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bottom"/>
    </w:pPr>
    <w:rPr>
      <w:rFonts w:eastAsia="Times New Roman"/>
      <w:sz w:val="24"/>
      <w:szCs w:val="24"/>
    </w:rPr>
  </w:style>
  <w:style w:type="paragraph" w:customStyle="1" w:styleId="xl81">
    <w:name w:val="xl81"/>
    <w:basedOn w:val="Normal"/>
    <w:rsid w:val="000D1D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82">
    <w:name w:val="xl82"/>
    <w:basedOn w:val="Normal"/>
    <w:rsid w:val="000D1D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83">
    <w:name w:val="xl83"/>
    <w:basedOn w:val="Normal"/>
    <w:rsid w:val="000D1D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84">
    <w:name w:val="xl84"/>
    <w:basedOn w:val="Normal"/>
    <w:rsid w:val="000D1D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85">
    <w:name w:val="xl85"/>
    <w:basedOn w:val="Normal"/>
    <w:rsid w:val="000D1D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86">
    <w:name w:val="xl86"/>
    <w:basedOn w:val="Normal"/>
    <w:rsid w:val="000D1D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  <w:u w:val="single"/>
    </w:rPr>
  </w:style>
  <w:style w:type="paragraph" w:customStyle="1" w:styleId="xl87">
    <w:name w:val="xl87"/>
    <w:basedOn w:val="Normal"/>
    <w:rsid w:val="000D1D4C"/>
    <w:pPr>
      <w:spacing w:before="100" w:beforeAutospacing="1" w:after="100" w:afterAutospacing="1"/>
    </w:pPr>
    <w:rPr>
      <w:rFonts w:ascii="Arial" w:eastAsia="Times New Roman" w:hAnsi="Arial" w:cs="Arial"/>
      <w:sz w:val="24"/>
      <w:szCs w:val="24"/>
    </w:rPr>
  </w:style>
  <w:style w:type="paragraph" w:customStyle="1" w:styleId="xl88">
    <w:name w:val="xl88"/>
    <w:basedOn w:val="Normal"/>
    <w:rsid w:val="000D1D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89">
    <w:name w:val="xl89"/>
    <w:basedOn w:val="Normal"/>
    <w:rsid w:val="000D1D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90">
    <w:name w:val="xl90"/>
    <w:basedOn w:val="Normal"/>
    <w:rsid w:val="000D1D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91">
    <w:name w:val="xl91"/>
    <w:basedOn w:val="Normal"/>
    <w:rsid w:val="000D1D4C"/>
    <w:pP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Normal"/>
    <w:rsid w:val="000D1D4C"/>
    <w:pPr>
      <w:spacing w:before="100" w:beforeAutospacing="1" w:after="100" w:afterAutospacing="1"/>
    </w:pPr>
    <w:rPr>
      <w:rFonts w:ascii="Arial" w:eastAsia="Times New Roman" w:hAnsi="Arial" w:cs="Arial"/>
      <w:sz w:val="24"/>
      <w:szCs w:val="24"/>
    </w:rPr>
  </w:style>
  <w:style w:type="paragraph" w:customStyle="1" w:styleId="xl93">
    <w:name w:val="xl93"/>
    <w:basedOn w:val="Normal"/>
    <w:rsid w:val="000D1D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bottom"/>
    </w:pPr>
    <w:rPr>
      <w:rFonts w:eastAsia="Times New Roman"/>
      <w:sz w:val="24"/>
      <w:szCs w:val="24"/>
    </w:rPr>
  </w:style>
  <w:style w:type="paragraph" w:customStyle="1" w:styleId="xl94">
    <w:name w:val="xl94"/>
    <w:basedOn w:val="Normal"/>
    <w:rsid w:val="000D1D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95">
    <w:name w:val="xl95"/>
    <w:basedOn w:val="Normal"/>
    <w:rsid w:val="000D1D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bottom"/>
    </w:pPr>
    <w:rPr>
      <w:rFonts w:eastAsia="Times New Roman"/>
      <w:sz w:val="24"/>
      <w:szCs w:val="24"/>
    </w:rPr>
  </w:style>
  <w:style w:type="paragraph" w:customStyle="1" w:styleId="xl96">
    <w:name w:val="xl96"/>
    <w:basedOn w:val="Normal"/>
    <w:rsid w:val="000D1D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97">
    <w:name w:val="xl97"/>
    <w:basedOn w:val="Normal"/>
    <w:rsid w:val="000D1D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98">
    <w:name w:val="xl98"/>
    <w:basedOn w:val="Normal"/>
    <w:rsid w:val="000D1D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bottom"/>
    </w:pPr>
    <w:rPr>
      <w:rFonts w:eastAsia="Times New Roman"/>
      <w:sz w:val="24"/>
      <w:szCs w:val="24"/>
    </w:rPr>
  </w:style>
  <w:style w:type="paragraph" w:customStyle="1" w:styleId="xl99">
    <w:name w:val="xl99"/>
    <w:basedOn w:val="Normal"/>
    <w:rsid w:val="000D1D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100">
    <w:name w:val="xl100"/>
    <w:basedOn w:val="Normal"/>
    <w:rsid w:val="000D1D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bottom"/>
    </w:pPr>
    <w:rPr>
      <w:rFonts w:eastAsia="Times New Roman"/>
      <w:sz w:val="24"/>
      <w:szCs w:val="24"/>
    </w:rPr>
  </w:style>
  <w:style w:type="paragraph" w:customStyle="1" w:styleId="xl101">
    <w:name w:val="xl101"/>
    <w:basedOn w:val="Normal"/>
    <w:rsid w:val="000D1D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102">
    <w:name w:val="xl102"/>
    <w:basedOn w:val="Normal"/>
    <w:rsid w:val="000D1D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103">
    <w:name w:val="xl103"/>
    <w:basedOn w:val="Normal"/>
    <w:rsid w:val="000D1D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24"/>
      <w:szCs w:val="24"/>
    </w:rPr>
  </w:style>
  <w:style w:type="paragraph" w:customStyle="1" w:styleId="xl104">
    <w:name w:val="xl104"/>
    <w:basedOn w:val="Normal"/>
    <w:rsid w:val="000D1D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24"/>
      <w:szCs w:val="24"/>
    </w:rPr>
  </w:style>
  <w:style w:type="paragraph" w:customStyle="1" w:styleId="xl63">
    <w:name w:val="xl63"/>
    <w:basedOn w:val="Normal"/>
    <w:rsid w:val="00052DFC"/>
    <w:pP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10">
    <w:name w:val="Стиль1"/>
    <w:basedOn w:val="ListParagraph"/>
    <w:qFormat/>
    <w:rsid w:val="007E4B9E"/>
    <w:pPr>
      <w:ind w:left="360" w:hanging="360"/>
      <w:jc w:val="both"/>
      <w:outlineLvl w:val="0"/>
    </w:pPr>
    <w:rPr>
      <w:sz w:val="24"/>
      <w:szCs w:val="24"/>
    </w:rPr>
  </w:style>
  <w:style w:type="character" w:styleId="HTMLCode">
    <w:name w:val="HTML Code"/>
    <w:basedOn w:val="DefaultParagraphFont"/>
    <w:uiPriority w:val="99"/>
    <w:semiHidden/>
    <w:unhideWhenUsed/>
    <w:rsid w:val="00E4043A"/>
    <w:rPr>
      <w:rFonts w:ascii="Courier New" w:eastAsia="Times New Roman" w:hAnsi="Courier New" w:cs="Courier New"/>
      <w:sz w:val="20"/>
      <w:szCs w:val="20"/>
    </w:rPr>
  </w:style>
  <w:style w:type="character" w:customStyle="1" w:styleId="apple-style-span">
    <w:name w:val="apple-style-span"/>
    <w:basedOn w:val="DefaultParagraphFont"/>
    <w:rsid w:val="006F7095"/>
  </w:style>
  <w:style w:type="table" w:customStyle="1" w:styleId="3">
    <w:name w:val="Сетка таблицы3"/>
    <w:basedOn w:val="TableNormal"/>
    <w:next w:val="TableGrid"/>
    <w:uiPriority w:val="59"/>
    <w:rsid w:val="0095639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C54BCF"/>
    <w:rPr>
      <w:b/>
      <w:bCs/>
    </w:rPr>
  </w:style>
  <w:style w:type="character" w:customStyle="1" w:styleId="apple-converted-space">
    <w:name w:val="apple-converted-space"/>
    <w:basedOn w:val="DefaultParagraphFont"/>
    <w:rsid w:val="00C54BCF"/>
  </w:style>
  <w:style w:type="paragraph" w:customStyle="1" w:styleId="font5">
    <w:name w:val="font5"/>
    <w:basedOn w:val="Normal"/>
    <w:rsid w:val="00C54BCF"/>
    <w:pPr>
      <w:spacing w:before="100" w:beforeAutospacing="1" w:after="100" w:afterAutospacing="1"/>
    </w:pPr>
    <w:rPr>
      <w:rFonts w:eastAsia="Times New Roman"/>
      <w:sz w:val="22"/>
      <w:szCs w:val="22"/>
    </w:rPr>
  </w:style>
  <w:style w:type="paragraph" w:customStyle="1" w:styleId="font6">
    <w:name w:val="font6"/>
    <w:basedOn w:val="Normal"/>
    <w:rsid w:val="00C54BCF"/>
    <w:pPr>
      <w:spacing w:before="100" w:beforeAutospacing="1" w:after="100" w:afterAutospacing="1"/>
    </w:pPr>
    <w:rPr>
      <w:rFonts w:eastAsia="Times New Roman"/>
      <w:sz w:val="16"/>
      <w:szCs w:val="16"/>
    </w:rPr>
  </w:style>
  <w:style w:type="paragraph" w:customStyle="1" w:styleId="font7">
    <w:name w:val="font7"/>
    <w:basedOn w:val="Normal"/>
    <w:rsid w:val="00C54BCF"/>
    <w:pPr>
      <w:spacing w:before="100" w:beforeAutospacing="1" w:after="100" w:afterAutospacing="1"/>
    </w:pPr>
    <w:rPr>
      <w:rFonts w:eastAsia="Times New Roman"/>
      <w:sz w:val="22"/>
      <w:szCs w:val="22"/>
    </w:rPr>
  </w:style>
  <w:style w:type="table" w:customStyle="1" w:styleId="11">
    <w:name w:val="Сетка таблицы1"/>
    <w:basedOn w:val="TableNormal"/>
    <w:next w:val="TableGrid"/>
    <w:uiPriority w:val="59"/>
    <w:rsid w:val="00244DAE"/>
    <w:rPr>
      <w:rFonts w:ascii="Times New Roman" w:eastAsia="Times New Roman" w:hAnsi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1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3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8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0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0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2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tfk.ru/products/servers/hp-proliant-dl/dl-360/filter/ram_amount-is-16gb/apply/" TargetMode="External"/><Relationship Id="rId18" Type="http://schemas.openxmlformats.org/officeDocument/2006/relationships/hyperlink" Target="https://www.tfk.ru/products/servers/hp-proliant-dl/dl-360/filter/com_lan-is-1000/apply/" TargetMode="External"/><Relationship Id="rId26" Type="http://schemas.openxmlformats.org/officeDocument/2006/relationships/hyperlink" Target="https://www.tfk.ru/products/servers/hp-proliant-dl/dl-360/filter/disk_hot_swap-is-possible/apply/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tfk.ru/products/servers/hp-proliant-dl/dl-360/filter/product_segment-is-business/apply/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tfk.ru/products/servers/hp-proliant-dl/dl-360/filter/cpu_cores-is-10c/apply/" TargetMode="External"/><Relationship Id="rId17" Type="http://schemas.openxmlformats.org/officeDocument/2006/relationships/hyperlink" Target="https://www.tfk.ru/products/servers/hp-proliant-dl/dl-360/filter/ports_rj45-from-4-to-4/apply/" TargetMode="External"/><Relationship Id="rId25" Type="http://schemas.openxmlformats.org/officeDocument/2006/relationships/hyperlink" Target="https://www.tfk.ru/products/servers/hp-proliant-dl/dl-360/filter/ram_amount-is-16gb/apply/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tfk.ru/products/servers/hp-proliant-dl/dl-360/filter/video_type-is-int/apply/" TargetMode="External"/><Relationship Id="rId20" Type="http://schemas.openxmlformats.org/officeDocument/2006/relationships/hyperlink" Target="https://www.tfk.ru/products/servers/hp-proliant-dl/dl-360/filter/weight-from-14-to-14/apply/" TargetMode="External"/><Relationship Id="rId29" Type="http://schemas.openxmlformats.org/officeDocument/2006/relationships/hyperlink" Target="https://www.tfk.ru/products/servers/hp-proliant-dl/dl-360/filter/ports_rj45-from-4-to-4/apply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tfk.ru/products/servers/hp-proliant-dl/dl-360/filter/case_units-is-1u/apply/" TargetMode="External"/><Relationship Id="rId24" Type="http://schemas.openxmlformats.org/officeDocument/2006/relationships/hyperlink" Target="https://www.tfk.ru/products/servers/hp-proliant-dl/dl-360/filter/cpu_cores-is-10c/apply/" TargetMode="External"/><Relationship Id="rId32" Type="http://schemas.openxmlformats.org/officeDocument/2006/relationships/hyperlink" Target="https://www.tfk.ru/products/servers/hp-proliant-dl/dl-360/filter/weight-from-14-to-14/apply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tfk.ru/products/servers/hp-proliant-dl/dl-360/filter/disk_optical-is-impossible/apply/" TargetMode="External"/><Relationship Id="rId23" Type="http://schemas.openxmlformats.org/officeDocument/2006/relationships/hyperlink" Target="https://www.tfk.ru/products/servers/hp-proliant-dl/dl-360/filter/case_units-is-1u/apply/" TargetMode="External"/><Relationship Id="rId28" Type="http://schemas.openxmlformats.org/officeDocument/2006/relationships/hyperlink" Target="https://www.tfk.ru/products/servers/hp-proliant-dl/dl-360/filter/video_type-is-int/apply/" TargetMode="External"/><Relationship Id="rId10" Type="http://schemas.openxmlformats.org/officeDocument/2006/relationships/hyperlink" Target="https://www.tfk.ru/products/servers/hp-proliant-dl/dl-360/filter/case_form_factor-is-rack/apply/" TargetMode="External"/><Relationship Id="rId19" Type="http://schemas.openxmlformats.org/officeDocument/2006/relationships/hyperlink" Target="https://www.tfk.ru/products/servers/hp-proliant-dl/dl-360/filter/lan_rackmount-is-true/apply/" TargetMode="External"/><Relationship Id="rId31" Type="http://schemas.openxmlformats.org/officeDocument/2006/relationships/hyperlink" Target="https://www.tfk.ru/products/servers/hp-proliant-dl/dl-360/filter/lan_rackmount-is-true/apply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tfk.ru/products/servers/hp-proliant-dl/dl-360/filter/product_segment-is-business/apply/" TargetMode="External"/><Relationship Id="rId14" Type="http://schemas.openxmlformats.org/officeDocument/2006/relationships/hyperlink" Target="https://www.tfk.ru/products/servers/hp-proliant-dl/dl-360/filter/disk_hot_swap-is-possible/apply/" TargetMode="External"/><Relationship Id="rId22" Type="http://schemas.openxmlformats.org/officeDocument/2006/relationships/hyperlink" Target="https://www.tfk.ru/products/servers/hp-proliant-dl/dl-360/filter/case_form_factor-is-rack/apply/" TargetMode="External"/><Relationship Id="rId27" Type="http://schemas.openxmlformats.org/officeDocument/2006/relationships/hyperlink" Target="https://www.tfk.ru/products/servers/hp-proliant-dl/dl-360/filter/disk_optical-is-impossible/apply/" TargetMode="External"/><Relationship Id="rId30" Type="http://schemas.openxmlformats.org/officeDocument/2006/relationships/hyperlink" Target="https://www.tfk.ru/products/servers/hp-proliant-dl/dl-360/filter/com_lan-is-1000/apply/" TargetMode="Externa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60C673-1674-4C65-B9E8-F084EB55A2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21</Pages>
  <Words>6275</Words>
  <Characters>35773</Characters>
  <Application>Microsoft Office Word</Application>
  <DocSecurity>0</DocSecurity>
  <Lines>298</Lines>
  <Paragraphs>83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41965</CharactersWithSpaces>
  <SharedDoc>false</SharedDoc>
  <HLinks>
    <vt:vector size="78" baseType="variant">
      <vt:variant>
        <vt:i4>1310782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_Toc349656176</vt:lpwstr>
      </vt:variant>
      <vt:variant>
        <vt:i4>1310782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_Toc349656175</vt:lpwstr>
      </vt:variant>
      <vt:variant>
        <vt:i4>1310782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_Toc349656174</vt:lpwstr>
      </vt:variant>
      <vt:variant>
        <vt:i4>1310782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_Toc349656173</vt:lpwstr>
      </vt:variant>
      <vt:variant>
        <vt:i4>1310782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_Toc349656172</vt:lpwstr>
      </vt:variant>
      <vt:variant>
        <vt:i4>1310782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_Toc349656171</vt:lpwstr>
      </vt:variant>
      <vt:variant>
        <vt:i4>1310782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_Toc349656170</vt:lpwstr>
      </vt:variant>
      <vt:variant>
        <vt:i4>1376318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_Toc349656169</vt:lpwstr>
      </vt:variant>
      <vt:variant>
        <vt:i4>1376318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_Toc349656168</vt:lpwstr>
      </vt:variant>
      <vt:variant>
        <vt:i4>1376318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_Toc349656163</vt:lpwstr>
      </vt:variant>
      <vt:variant>
        <vt:i4>1376318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_Toc349656162</vt:lpwstr>
      </vt:variant>
      <vt:variant>
        <vt:i4>1376318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_Toc349656161</vt:lpwstr>
      </vt:variant>
      <vt:variant>
        <vt:i4>1376318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_Toc349656160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Ленков Александр</dc:creator>
  <cp:lastModifiedBy>Гукасов Багдасар Валерьевич</cp:lastModifiedBy>
  <cp:revision>14</cp:revision>
  <cp:lastPrinted>2020-05-26T13:52:00Z</cp:lastPrinted>
  <dcterms:created xsi:type="dcterms:W3CDTF">2020-05-26T11:28:00Z</dcterms:created>
  <dcterms:modified xsi:type="dcterms:W3CDTF">2020-09-28T17:46:00Z</dcterms:modified>
</cp:coreProperties>
</file>